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5507DA" w:rsidRPr="001F5292" w14:paraId="15FB5C1F" w14:textId="77777777" w:rsidTr="00F51D3F">
        <w:tc>
          <w:tcPr>
            <w:tcW w:w="3396" w:type="dxa"/>
          </w:tcPr>
          <w:p w14:paraId="4B584FD4" w14:textId="46B788A6" w:rsidR="00F51D3F" w:rsidRPr="001F5292" w:rsidRDefault="00204691" w:rsidP="00ED3747">
            <w:pPr>
              <w:jc w:val="center"/>
              <w:rPr>
                <w:i/>
                <w:sz w:val="28"/>
                <w:szCs w:val="28"/>
                <w:lang w:val="kk-KZ"/>
              </w:rPr>
            </w:pPr>
            <w:r>
              <w:rPr>
                <w:sz w:val="28"/>
                <w:szCs w:val="28"/>
                <w:lang w:val="kk-KZ"/>
              </w:rPr>
              <w:t>б</w:t>
            </w:r>
            <w:r w:rsidR="00B80F91" w:rsidRPr="001F5292">
              <w:rPr>
                <w:sz w:val="28"/>
                <w:szCs w:val="28"/>
                <w:lang w:val="kk-KZ"/>
              </w:rPr>
              <w:t>ірлескен</w:t>
            </w:r>
            <w:r w:rsidR="00B80F91" w:rsidRPr="001F5292">
              <w:rPr>
                <w:sz w:val="28"/>
                <w:szCs w:val="28"/>
              </w:rPr>
              <w:t xml:space="preserve"> </w:t>
            </w:r>
            <w:proofErr w:type="spellStart"/>
            <w:r w:rsidR="005507DA" w:rsidRPr="001F5292">
              <w:rPr>
                <w:sz w:val="28"/>
                <w:szCs w:val="28"/>
              </w:rPr>
              <w:t>бұйрығына</w:t>
            </w:r>
            <w:proofErr w:type="spellEnd"/>
            <w:r w:rsidR="005507DA" w:rsidRPr="001F5292">
              <w:rPr>
                <w:sz w:val="28"/>
                <w:szCs w:val="28"/>
              </w:rPr>
              <w:t xml:space="preserve"> </w:t>
            </w:r>
            <w:r w:rsidR="00B80F91" w:rsidRPr="001F5292">
              <w:rPr>
                <w:sz w:val="28"/>
                <w:szCs w:val="28"/>
              </w:rPr>
              <w:br/>
            </w:r>
            <w:r w:rsidR="00CF184D">
              <w:rPr>
                <w:sz w:val="28"/>
                <w:szCs w:val="28"/>
                <w:lang w:val="kk-KZ"/>
              </w:rPr>
              <w:t>4</w:t>
            </w:r>
            <w:r w:rsidR="00B80F91" w:rsidRPr="001F5292">
              <w:rPr>
                <w:sz w:val="28"/>
                <w:szCs w:val="28"/>
              </w:rPr>
              <w:t>-</w:t>
            </w:r>
            <w:r w:rsidR="005507DA" w:rsidRPr="001F5292">
              <w:rPr>
                <w:sz w:val="28"/>
                <w:szCs w:val="28"/>
              </w:rPr>
              <w:t>қ</w:t>
            </w:r>
            <w:r w:rsidR="005507DA" w:rsidRPr="001F5292">
              <w:rPr>
                <w:sz w:val="28"/>
                <w:szCs w:val="28"/>
                <w:lang w:val="kk-KZ"/>
              </w:rPr>
              <w:t>о</w:t>
            </w:r>
            <w:proofErr w:type="spellStart"/>
            <w:r w:rsidR="00B80F91" w:rsidRPr="001F5292">
              <w:rPr>
                <w:sz w:val="28"/>
                <w:szCs w:val="28"/>
              </w:rPr>
              <w:t>сымша</w:t>
            </w:r>
            <w:proofErr w:type="spellEnd"/>
          </w:p>
        </w:tc>
      </w:tr>
    </w:tbl>
    <w:p w14:paraId="6709DE83" w14:textId="77777777" w:rsidR="005507DA" w:rsidRPr="001F5292" w:rsidRDefault="005507DA" w:rsidP="00ED3747">
      <w:pPr>
        <w:jc w:val="center"/>
        <w:rPr>
          <w:i/>
          <w:sz w:val="28"/>
          <w:szCs w:val="28"/>
          <w:lang w:val="kk-KZ"/>
        </w:rPr>
      </w:pPr>
    </w:p>
    <w:p w14:paraId="00AA2BD9" w14:textId="77777777" w:rsidR="00B80F91" w:rsidRPr="001F5292" w:rsidRDefault="00B80F91" w:rsidP="00ED3747">
      <w:pPr>
        <w:ind w:firstLine="6096"/>
        <w:jc w:val="center"/>
        <w:rPr>
          <w:sz w:val="28"/>
          <w:szCs w:val="28"/>
        </w:rPr>
      </w:pPr>
      <w:proofErr w:type="spellStart"/>
      <w:r w:rsidRPr="001F5292">
        <w:rPr>
          <w:sz w:val="28"/>
          <w:szCs w:val="28"/>
        </w:rPr>
        <w:t>Қазақстан</w:t>
      </w:r>
      <w:proofErr w:type="spellEnd"/>
      <w:r w:rsidRPr="001F5292">
        <w:rPr>
          <w:sz w:val="28"/>
          <w:szCs w:val="28"/>
          <w:lang w:val="kk-KZ"/>
        </w:rPr>
        <w:t xml:space="preserve"> </w:t>
      </w:r>
      <w:proofErr w:type="spellStart"/>
      <w:r w:rsidRPr="001F5292">
        <w:rPr>
          <w:sz w:val="28"/>
          <w:szCs w:val="28"/>
        </w:rPr>
        <w:t>Республикасының</w:t>
      </w:r>
      <w:proofErr w:type="spellEnd"/>
    </w:p>
    <w:p w14:paraId="1B60D8A9" w14:textId="77777777" w:rsidR="00B80F91" w:rsidRPr="001F5292" w:rsidRDefault="00B80F91" w:rsidP="00ED3747">
      <w:pPr>
        <w:ind w:left="6096"/>
        <w:jc w:val="center"/>
        <w:rPr>
          <w:sz w:val="28"/>
          <w:szCs w:val="28"/>
        </w:rPr>
      </w:pPr>
      <w:r w:rsidRPr="001F5292">
        <w:rPr>
          <w:sz w:val="28"/>
          <w:szCs w:val="28"/>
        </w:rPr>
        <w:t>Премьер-</w:t>
      </w:r>
      <w:proofErr w:type="spellStart"/>
      <w:r w:rsidRPr="001F5292">
        <w:rPr>
          <w:sz w:val="28"/>
          <w:szCs w:val="28"/>
        </w:rPr>
        <w:t>Министрінің</w:t>
      </w:r>
      <w:proofErr w:type="spellEnd"/>
    </w:p>
    <w:p w14:paraId="6D64810B" w14:textId="77B00A44" w:rsidR="00B80F91" w:rsidRPr="001F5292" w:rsidRDefault="00B80F91" w:rsidP="00ED3747">
      <w:pPr>
        <w:ind w:left="6096"/>
        <w:jc w:val="center"/>
        <w:rPr>
          <w:sz w:val="28"/>
          <w:szCs w:val="28"/>
        </w:rPr>
      </w:pPr>
      <w:proofErr w:type="spellStart"/>
      <w:r w:rsidRPr="001F5292">
        <w:rPr>
          <w:sz w:val="28"/>
          <w:szCs w:val="28"/>
        </w:rPr>
        <w:t>Бірінші</w:t>
      </w:r>
      <w:proofErr w:type="spellEnd"/>
      <w:r w:rsidRPr="001F5292">
        <w:rPr>
          <w:sz w:val="28"/>
          <w:szCs w:val="28"/>
        </w:rPr>
        <w:t xml:space="preserve"> </w:t>
      </w:r>
      <w:proofErr w:type="spellStart"/>
      <w:r w:rsidRPr="001F5292">
        <w:rPr>
          <w:sz w:val="28"/>
          <w:szCs w:val="28"/>
        </w:rPr>
        <w:t>орынбасары</w:t>
      </w:r>
      <w:proofErr w:type="spellEnd"/>
      <w:r w:rsidRPr="001F5292">
        <w:rPr>
          <w:sz w:val="28"/>
          <w:szCs w:val="28"/>
        </w:rPr>
        <w:t xml:space="preserve"> </w:t>
      </w:r>
      <w:r w:rsidR="001E22D1">
        <w:rPr>
          <w:sz w:val="28"/>
          <w:szCs w:val="28"/>
        </w:rPr>
        <w:t>–</w:t>
      </w:r>
    </w:p>
    <w:p w14:paraId="43B76A6F" w14:textId="3786C857" w:rsidR="00B80F91" w:rsidRPr="001F5292" w:rsidRDefault="00B80F91" w:rsidP="00ED3747">
      <w:pPr>
        <w:ind w:left="6096"/>
        <w:jc w:val="center"/>
        <w:rPr>
          <w:sz w:val="28"/>
          <w:szCs w:val="28"/>
        </w:rPr>
      </w:pPr>
      <w:proofErr w:type="spellStart"/>
      <w:r w:rsidRPr="001F5292">
        <w:rPr>
          <w:sz w:val="28"/>
          <w:szCs w:val="28"/>
        </w:rPr>
        <w:t>Қазақстан</w:t>
      </w:r>
      <w:proofErr w:type="spellEnd"/>
      <w:r w:rsidRPr="001F5292">
        <w:rPr>
          <w:sz w:val="28"/>
          <w:szCs w:val="28"/>
        </w:rPr>
        <w:t xml:space="preserve"> </w:t>
      </w:r>
      <w:proofErr w:type="spellStart"/>
      <w:r w:rsidRPr="001F5292">
        <w:rPr>
          <w:sz w:val="28"/>
          <w:szCs w:val="28"/>
        </w:rPr>
        <w:t>Республикасының</w:t>
      </w:r>
      <w:proofErr w:type="spellEnd"/>
    </w:p>
    <w:p w14:paraId="6E7B080D" w14:textId="77777777" w:rsidR="00B80F91" w:rsidRPr="001F5292" w:rsidRDefault="00B80F91" w:rsidP="00ED3747">
      <w:pPr>
        <w:ind w:left="6096"/>
        <w:jc w:val="center"/>
        <w:rPr>
          <w:sz w:val="28"/>
          <w:szCs w:val="28"/>
        </w:rPr>
      </w:pPr>
      <w:proofErr w:type="spellStart"/>
      <w:r w:rsidRPr="001F5292">
        <w:rPr>
          <w:sz w:val="28"/>
          <w:szCs w:val="28"/>
        </w:rPr>
        <w:t>Қаржы</w:t>
      </w:r>
      <w:proofErr w:type="spellEnd"/>
      <w:r w:rsidRPr="001F5292">
        <w:rPr>
          <w:sz w:val="28"/>
          <w:szCs w:val="28"/>
        </w:rPr>
        <w:t xml:space="preserve"> </w:t>
      </w:r>
      <w:proofErr w:type="spellStart"/>
      <w:r w:rsidRPr="001F5292">
        <w:rPr>
          <w:sz w:val="28"/>
          <w:szCs w:val="28"/>
        </w:rPr>
        <w:t>министрінің</w:t>
      </w:r>
      <w:proofErr w:type="spellEnd"/>
    </w:p>
    <w:p w14:paraId="00F0D1DD" w14:textId="77777777" w:rsidR="00B80F91" w:rsidRPr="001F5292" w:rsidRDefault="00B80F91" w:rsidP="00ED3747">
      <w:pPr>
        <w:ind w:left="6096"/>
        <w:jc w:val="center"/>
        <w:rPr>
          <w:sz w:val="28"/>
          <w:szCs w:val="28"/>
        </w:rPr>
      </w:pPr>
      <w:r w:rsidRPr="001F5292">
        <w:rPr>
          <w:sz w:val="28"/>
          <w:szCs w:val="28"/>
        </w:rPr>
        <w:t xml:space="preserve">2019 </w:t>
      </w:r>
      <w:proofErr w:type="spellStart"/>
      <w:r w:rsidRPr="001F5292">
        <w:rPr>
          <w:sz w:val="28"/>
          <w:szCs w:val="28"/>
        </w:rPr>
        <w:t>жылғы</w:t>
      </w:r>
      <w:proofErr w:type="spellEnd"/>
      <w:r w:rsidRPr="001F5292">
        <w:rPr>
          <w:sz w:val="28"/>
          <w:szCs w:val="28"/>
        </w:rPr>
        <w:t xml:space="preserve"> 15 </w:t>
      </w:r>
      <w:proofErr w:type="spellStart"/>
      <w:r w:rsidRPr="001F5292">
        <w:rPr>
          <w:sz w:val="28"/>
          <w:szCs w:val="28"/>
        </w:rPr>
        <w:t>шілдедегі</w:t>
      </w:r>
      <w:proofErr w:type="spellEnd"/>
    </w:p>
    <w:p w14:paraId="31AFB792" w14:textId="77777777" w:rsidR="00B80F91" w:rsidRPr="001F5292" w:rsidRDefault="00B80F91" w:rsidP="00ED3747">
      <w:pPr>
        <w:ind w:left="6096"/>
        <w:jc w:val="center"/>
        <w:rPr>
          <w:sz w:val="28"/>
          <w:szCs w:val="28"/>
        </w:rPr>
      </w:pPr>
      <w:r w:rsidRPr="001F5292">
        <w:rPr>
          <w:sz w:val="28"/>
          <w:szCs w:val="28"/>
        </w:rPr>
        <w:t xml:space="preserve">№ 724 </w:t>
      </w:r>
      <w:proofErr w:type="spellStart"/>
      <w:r w:rsidRPr="001F5292">
        <w:rPr>
          <w:sz w:val="28"/>
          <w:szCs w:val="28"/>
        </w:rPr>
        <w:t>және</w:t>
      </w:r>
      <w:proofErr w:type="spellEnd"/>
      <w:r w:rsidRPr="001F5292">
        <w:rPr>
          <w:sz w:val="28"/>
          <w:szCs w:val="28"/>
        </w:rPr>
        <w:t xml:space="preserve"> </w:t>
      </w:r>
      <w:proofErr w:type="spellStart"/>
      <w:r w:rsidRPr="001F5292">
        <w:rPr>
          <w:sz w:val="28"/>
          <w:szCs w:val="28"/>
        </w:rPr>
        <w:t>Қазақстан</w:t>
      </w:r>
      <w:proofErr w:type="spellEnd"/>
      <w:r w:rsidRPr="001F5292">
        <w:rPr>
          <w:sz w:val="28"/>
          <w:szCs w:val="28"/>
        </w:rPr>
        <w:t xml:space="preserve"> </w:t>
      </w:r>
      <w:proofErr w:type="spellStart"/>
      <w:r w:rsidRPr="001F5292">
        <w:rPr>
          <w:sz w:val="28"/>
          <w:szCs w:val="28"/>
        </w:rPr>
        <w:t>Республикасы</w:t>
      </w:r>
      <w:proofErr w:type="spellEnd"/>
      <w:r w:rsidRPr="001F5292">
        <w:rPr>
          <w:sz w:val="28"/>
          <w:szCs w:val="28"/>
        </w:rPr>
        <w:t xml:space="preserve"> </w:t>
      </w:r>
      <w:proofErr w:type="spellStart"/>
      <w:r w:rsidRPr="001F5292">
        <w:rPr>
          <w:sz w:val="28"/>
          <w:szCs w:val="28"/>
        </w:rPr>
        <w:t>Ұлттық</w:t>
      </w:r>
      <w:proofErr w:type="spellEnd"/>
      <w:r w:rsidRPr="001F5292">
        <w:rPr>
          <w:sz w:val="28"/>
          <w:szCs w:val="28"/>
        </w:rPr>
        <w:t xml:space="preserve"> экономика </w:t>
      </w:r>
      <w:proofErr w:type="spellStart"/>
      <w:r w:rsidRPr="001F5292">
        <w:rPr>
          <w:sz w:val="28"/>
          <w:szCs w:val="28"/>
        </w:rPr>
        <w:t>министрінің</w:t>
      </w:r>
      <w:proofErr w:type="spellEnd"/>
    </w:p>
    <w:p w14:paraId="3D221CEE" w14:textId="77777777" w:rsidR="00B80F91" w:rsidRPr="001F5292" w:rsidRDefault="00B80F91" w:rsidP="00ED3747">
      <w:pPr>
        <w:ind w:left="6096"/>
        <w:jc w:val="center"/>
        <w:rPr>
          <w:sz w:val="28"/>
          <w:szCs w:val="28"/>
        </w:rPr>
      </w:pPr>
      <w:r w:rsidRPr="001F5292">
        <w:rPr>
          <w:sz w:val="28"/>
          <w:szCs w:val="28"/>
        </w:rPr>
        <w:t xml:space="preserve">2019 </w:t>
      </w:r>
      <w:proofErr w:type="spellStart"/>
      <w:r w:rsidRPr="001F5292">
        <w:rPr>
          <w:sz w:val="28"/>
          <w:szCs w:val="28"/>
        </w:rPr>
        <w:t>жылғы</w:t>
      </w:r>
      <w:proofErr w:type="spellEnd"/>
      <w:r w:rsidRPr="001F5292">
        <w:rPr>
          <w:sz w:val="28"/>
          <w:szCs w:val="28"/>
        </w:rPr>
        <w:t xml:space="preserve"> 16 </w:t>
      </w:r>
      <w:proofErr w:type="spellStart"/>
      <w:r w:rsidRPr="001F5292">
        <w:rPr>
          <w:sz w:val="28"/>
          <w:szCs w:val="28"/>
        </w:rPr>
        <w:t>шілдедегі</w:t>
      </w:r>
      <w:proofErr w:type="spellEnd"/>
    </w:p>
    <w:p w14:paraId="60BCA0FA" w14:textId="48C09256" w:rsidR="005507DA" w:rsidRPr="001F5292" w:rsidRDefault="00B80F91" w:rsidP="00ED3747">
      <w:pPr>
        <w:ind w:left="6096"/>
        <w:jc w:val="center"/>
        <w:rPr>
          <w:sz w:val="28"/>
          <w:szCs w:val="28"/>
          <w:lang w:val="kk-KZ"/>
        </w:rPr>
      </w:pPr>
      <w:r w:rsidRPr="001F5292">
        <w:rPr>
          <w:sz w:val="28"/>
          <w:szCs w:val="28"/>
        </w:rPr>
        <w:t xml:space="preserve">№ 65 </w:t>
      </w:r>
      <w:proofErr w:type="spellStart"/>
      <w:r w:rsidRPr="001F5292">
        <w:rPr>
          <w:sz w:val="28"/>
          <w:szCs w:val="28"/>
        </w:rPr>
        <w:t>бірлескен</w:t>
      </w:r>
      <w:proofErr w:type="spellEnd"/>
      <w:r w:rsidRPr="001F5292">
        <w:rPr>
          <w:sz w:val="28"/>
          <w:szCs w:val="28"/>
        </w:rPr>
        <w:t xml:space="preserve"> </w:t>
      </w:r>
      <w:proofErr w:type="spellStart"/>
      <w:r w:rsidRPr="001F5292">
        <w:rPr>
          <w:sz w:val="28"/>
          <w:szCs w:val="28"/>
        </w:rPr>
        <w:t>бұйрығына</w:t>
      </w:r>
      <w:proofErr w:type="spellEnd"/>
      <w:r w:rsidRPr="001F5292">
        <w:rPr>
          <w:sz w:val="28"/>
          <w:szCs w:val="28"/>
        </w:rPr>
        <w:t xml:space="preserve"> </w:t>
      </w:r>
      <w:r w:rsidRPr="001F5292">
        <w:rPr>
          <w:sz w:val="28"/>
          <w:szCs w:val="28"/>
        </w:rPr>
        <w:br/>
      </w:r>
      <w:r w:rsidRPr="001F5292">
        <w:rPr>
          <w:sz w:val="28"/>
          <w:szCs w:val="28"/>
          <w:lang w:val="kk-KZ"/>
        </w:rPr>
        <w:t>3-қосымша</w:t>
      </w:r>
    </w:p>
    <w:p w14:paraId="3F787621" w14:textId="77777777" w:rsidR="007E6400" w:rsidRPr="001F5292" w:rsidRDefault="007E6400" w:rsidP="00B80F91">
      <w:pPr>
        <w:ind w:left="6096"/>
        <w:rPr>
          <w:sz w:val="28"/>
          <w:szCs w:val="28"/>
          <w:lang w:val="kk-KZ"/>
        </w:rPr>
      </w:pPr>
    </w:p>
    <w:p w14:paraId="0B58ABA1" w14:textId="77777777" w:rsidR="00B80F91" w:rsidRPr="001F5292" w:rsidRDefault="00B80F91" w:rsidP="005507DA">
      <w:pPr>
        <w:jc w:val="right"/>
        <w:rPr>
          <w:i/>
          <w:sz w:val="28"/>
          <w:szCs w:val="28"/>
          <w:lang w:val="kk-KZ"/>
        </w:rPr>
      </w:pPr>
    </w:p>
    <w:p w14:paraId="63BCF895" w14:textId="77777777" w:rsidR="001E22D1" w:rsidRDefault="00FF445A" w:rsidP="001E22D1">
      <w:pPr>
        <w:widowControl w:val="0"/>
        <w:jc w:val="center"/>
        <w:rPr>
          <w:bCs/>
          <w:sz w:val="28"/>
          <w:szCs w:val="28"/>
          <w:lang w:val="kk-KZ"/>
        </w:rPr>
      </w:pPr>
      <w:r w:rsidRPr="00941F0C">
        <w:rPr>
          <w:b/>
          <w:bCs/>
          <w:sz w:val="28"/>
          <w:szCs w:val="28"/>
          <w:lang w:val="kk-KZ" w:eastAsia="en-US" w:bidi="en-US"/>
        </w:rPr>
        <w:t xml:space="preserve">Тексеру </w:t>
      </w:r>
      <w:r w:rsidR="00B80F91" w:rsidRPr="00941F0C">
        <w:rPr>
          <w:b/>
          <w:bCs/>
          <w:sz w:val="28"/>
          <w:szCs w:val="28"/>
          <w:lang w:val="kk-KZ" w:eastAsia="en-US" w:bidi="en-US"/>
        </w:rPr>
        <w:t xml:space="preserve">парағы </w:t>
      </w:r>
      <w:r w:rsidR="00B80F91" w:rsidRPr="00941F0C">
        <w:rPr>
          <w:b/>
          <w:bCs/>
          <w:sz w:val="28"/>
          <w:szCs w:val="28"/>
          <w:lang w:val="kk-KZ" w:eastAsia="en-US" w:bidi="en-US"/>
        </w:rPr>
        <w:br/>
      </w:r>
      <w:r w:rsidRPr="001F5292">
        <w:rPr>
          <w:bCs/>
          <w:sz w:val="28"/>
          <w:szCs w:val="28"/>
          <w:lang w:val="kk-KZ"/>
        </w:rPr>
        <w:t>_________________________________________________</w:t>
      </w:r>
      <w:r w:rsidR="000C3936">
        <w:rPr>
          <w:bCs/>
          <w:sz w:val="28"/>
          <w:szCs w:val="28"/>
          <w:lang w:val="kk-KZ"/>
        </w:rPr>
        <w:t>____________________</w:t>
      </w:r>
    </w:p>
    <w:p w14:paraId="639955B3" w14:textId="77777777" w:rsidR="001E22D1" w:rsidRDefault="00FF445A" w:rsidP="001E22D1">
      <w:pPr>
        <w:widowControl w:val="0"/>
        <w:ind w:firstLine="709"/>
        <w:jc w:val="both"/>
        <w:rPr>
          <w:bCs/>
          <w:sz w:val="28"/>
          <w:szCs w:val="28"/>
          <w:lang w:val="kk-KZ"/>
        </w:rPr>
      </w:pPr>
      <w:r w:rsidRPr="001F5292">
        <w:rPr>
          <w:bCs/>
          <w:sz w:val="28"/>
          <w:szCs w:val="28"/>
          <w:lang w:val="kk-KZ"/>
        </w:rPr>
        <w:t>Қазақстан Республикасы Кәсіпкерлік кодексінің 138-бабына сәйкес аудиторлық қызмет саласындағы кәсіби аудиторлық ұйымдарға қатысты</w:t>
      </w:r>
    </w:p>
    <w:p w14:paraId="0C79B19C" w14:textId="77777777" w:rsidR="001E22D1" w:rsidRDefault="00FF445A" w:rsidP="001E22D1">
      <w:pPr>
        <w:widowControl w:val="0"/>
        <w:ind w:firstLine="709"/>
        <w:jc w:val="both"/>
        <w:rPr>
          <w:bCs/>
          <w:sz w:val="28"/>
          <w:szCs w:val="28"/>
          <w:lang w:val="kk-KZ"/>
        </w:rPr>
      </w:pPr>
      <w:r w:rsidRPr="001F5292">
        <w:rPr>
          <w:bCs/>
          <w:sz w:val="28"/>
          <w:szCs w:val="28"/>
          <w:lang w:val="kk-KZ"/>
        </w:rPr>
        <w:t>Бақылау субъектілерінің (объектілерінің) біртекті тобының атауы</w:t>
      </w:r>
    </w:p>
    <w:p w14:paraId="339F71A2" w14:textId="77777777" w:rsidR="00FF445A" w:rsidRPr="001F5292" w:rsidRDefault="00FF445A" w:rsidP="001E22D1">
      <w:pPr>
        <w:widowControl w:val="0"/>
        <w:ind w:firstLine="709"/>
        <w:jc w:val="both"/>
        <w:rPr>
          <w:bCs/>
          <w:sz w:val="28"/>
          <w:szCs w:val="28"/>
          <w:lang w:val="kk-KZ"/>
        </w:rPr>
      </w:pPr>
      <w:r w:rsidRPr="001F5292">
        <w:rPr>
          <w:bCs/>
          <w:sz w:val="28"/>
          <w:szCs w:val="28"/>
          <w:lang w:val="kk-KZ"/>
        </w:rPr>
        <w:t>Тексеруді/ бақылау субъектісіне (объектісіне) бару арқылы профилактикалық бақылауды тағайындаған мемлекеттік орган</w:t>
      </w:r>
      <w:r w:rsidR="001E22D1">
        <w:rPr>
          <w:bCs/>
          <w:sz w:val="28"/>
          <w:szCs w:val="28"/>
          <w:lang w:val="kk-KZ"/>
        </w:rPr>
        <w:t xml:space="preserve"> ____</w:t>
      </w:r>
      <w:r w:rsidRPr="001F5292">
        <w:rPr>
          <w:bCs/>
          <w:sz w:val="28"/>
          <w:szCs w:val="28"/>
          <w:lang w:val="kk-KZ"/>
        </w:rPr>
        <w:t>____________________________________________</w:t>
      </w:r>
      <w:r w:rsidR="000C3936">
        <w:rPr>
          <w:bCs/>
          <w:sz w:val="28"/>
          <w:szCs w:val="28"/>
          <w:lang w:val="kk-KZ"/>
        </w:rPr>
        <w:t>_____________________</w:t>
      </w:r>
    </w:p>
    <w:p w14:paraId="06D72407" w14:textId="77777777" w:rsidR="001E22D1" w:rsidRDefault="001E22D1" w:rsidP="00FF445A">
      <w:pPr>
        <w:jc w:val="both"/>
        <w:rPr>
          <w:bCs/>
          <w:sz w:val="28"/>
          <w:szCs w:val="28"/>
          <w:lang w:val="kk-KZ"/>
        </w:rPr>
      </w:pPr>
      <w:r>
        <w:rPr>
          <w:bCs/>
          <w:sz w:val="28"/>
          <w:szCs w:val="28"/>
          <w:lang w:val="kk-KZ"/>
        </w:rPr>
        <w:t>___</w:t>
      </w:r>
      <w:r w:rsidR="00FF445A" w:rsidRPr="001F5292">
        <w:rPr>
          <w:bCs/>
          <w:sz w:val="28"/>
          <w:szCs w:val="28"/>
          <w:lang w:val="kk-KZ"/>
        </w:rPr>
        <w:t>______________________________________________</w:t>
      </w:r>
      <w:r>
        <w:rPr>
          <w:bCs/>
          <w:sz w:val="28"/>
          <w:szCs w:val="28"/>
          <w:lang w:val="kk-KZ"/>
        </w:rPr>
        <w:t>____________________</w:t>
      </w:r>
    </w:p>
    <w:p w14:paraId="068DE1A9" w14:textId="77777777" w:rsidR="004E37D6" w:rsidRDefault="00FF445A" w:rsidP="004E37D6">
      <w:pPr>
        <w:ind w:firstLine="709"/>
        <w:jc w:val="both"/>
        <w:rPr>
          <w:bCs/>
          <w:sz w:val="28"/>
          <w:szCs w:val="28"/>
          <w:u w:val="single"/>
          <w:lang w:val="kk-KZ"/>
        </w:rPr>
      </w:pPr>
      <w:r w:rsidRPr="001F5292">
        <w:rPr>
          <w:bCs/>
          <w:sz w:val="28"/>
          <w:szCs w:val="28"/>
          <w:lang w:val="kk-KZ"/>
        </w:rPr>
        <w:t>Тексеруді/ бақылау субъектісіне (объектісіне) бару арқылы профилактикалық бақылауды тағайындау туралы акт</w:t>
      </w:r>
      <w:r w:rsidRPr="001E22D1">
        <w:rPr>
          <w:bCs/>
          <w:sz w:val="28"/>
          <w:szCs w:val="28"/>
          <w:u w:val="single"/>
          <w:lang w:val="kk-KZ"/>
        </w:rPr>
        <w:t>________________________________</w:t>
      </w:r>
      <w:r w:rsidR="000C3936" w:rsidRPr="001E22D1">
        <w:rPr>
          <w:bCs/>
          <w:sz w:val="28"/>
          <w:szCs w:val="28"/>
          <w:u w:val="single"/>
          <w:lang w:val="kk-KZ"/>
        </w:rPr>
        <w:t>__________________________________</w:t>
      </w:r>
    </w:p>
    <w:p w14:paraId="0C16BDF4" w14:textId="77777777" w:rsidR="004E37D6" w:rsidRDefault="001E22D1" w:rsidP="004E37D6">
      <w:pPr>
        <w:ind w:firstLine="709"/>
        <w:jc w:val="both"/>
        <w:rPr>
          <w:bCs/>
          <w:sz w:val="28"/>
          <w:szCs w:val="28"/>
          <w:lang w:val="kk-KZ"/>
        </w:rPr>
      </w:pPr>
      <w:r>
        <w:rPr>
          <w:bCs/>
          <w:sz w:val="28"/>
          <w:szCs w:val="28"/>
          <w:lang w:val="kk-KZ"/>
        </w:rPr>
        <w:t>№ ______________________</w:t>
      </w:r>
      <w:r w:rsidR="00FF445A" w:rsidRPr="001F5292">
        <w:rPr>
          <w:bCs/>
          <w:sz w:val="28"/>
          <w:szCs w:val="28"/>
          <w:lang w:val="kk-KZ"/>
        </w:rPr>
        <w:t xml:space="preserve"> күні _______________</w:t>
      </w:r>
      <w:r>
        <w:rPr>
          <w:bCs/>
          <w:sz w:val="28"/>
          <w:szCs w:val="28"/>
          <w:lang w:val="kk-KZ"/>
        </w:rPr>
        <w:t>__</w:t>
      </w:r>
      <w:r w:rsidR="004E37D6">
        <w:rPr>
          <w:bCs/>
          <w:sz w:val="28"/>
          <w:szCs w:val="28"/>
          <w:lang w:val="kk-KZ"/>
        </w:rPr>
        <w:t>___________________</w:t>
      </w:r>
    </w:p>
    <w:p w14:paraId="5F81FDE6" w14:textId="77777777" w:rsidR="004E37D6" w:rsidRDefault="00FF445A" w:rsidP="004E37D6">
      <w:pPr>
        <w:ind w:firstLine="709"/>
        <w:jc w:val="both"/>
        <w:rPr>
          <w:bCs/>
          <w:sz w:val="28"/>
          <w:szCs w:val="28"/>
          <w:lang w:val="kk-KZ"/>
        </w:rPr>
      </w:pPr>
      <w:r w:rsidRPr="001F5292">
        <w:rPr>
          <w:bCs/>
          <w:sz w:val="28"/>
          <w:szCs w:val="28"/>
          <w:lang w:val="kk-KZ"/>
        </w:rPr>
        <w:t>Бақылау субъектісінің (объектісінің) атауы</w:t>
      </w:r>
      <w:r w:rsidR="001E22D1">
        <w:rPr>
          <w:bCs/>
          <w:sz w:val="28"/>
          <w:szCs w:val="28"/>
          <w:lang w:val="kk-KZ"/>
        </w:rPr>
        <w:t xml:space="preserve"> _</w:t>
      </w:r>
      <w:r w:rsidRPr="001F5292">
        <w:rPr>
          <w:bCs/>
          <w:sz w:val="28"/>
          <w:szCs w:val="28"/>
          <w:lang w:val="kk-KZ"/>
        </w:rPr>
        <w:t xml:space="preserve">__________________________ </w:t>
      </w:r>
    </w:p>
    <w:p w14:paraId="18F64C9B" w14:textId="77777777" w:rsidR="004E37D6" w:rsidRDefault="00E276D2" w:rsidP="004E37D6">
      <w:pPr>
        <w:ind w:firstLine="709"/>
        <w:jc w:val="both"/>
        <w:rPr>
          <w:bCs/>
          <w:sz w:val="28"/>
          <w:szCs w:val="28"/>
          <w:lang w:val="kk-KZ"/>
        </w:rPr>
      </w:pPr>
      <w:r w:rsidRPr="00E276D2">
        <w:rPr>
          <w:bCs/>
          <w:sz w:val="28"/>
          <w:szCs w:val="28"/>
          <w:lang w:val="kk-KZ"/>
        </w:rPr>
        <w:t>Бақылау және қадағалау субъектісінің (объектісінің) (жеке сәйкестенді</w:t>
      </w:r>
      <w:r>
        <w:rPr>
          <w:bCs/>
          <w:sz w:val="28"/>
          <w:szCs w:val="28"/>
          <w:lang w:val="kk-KZ"/>
        </w:rPr>
        <w:t xml:space="preserve">ру нөмірі),бизнес-сәйкестендіру </w:t>
      </w:r>
      <w:r w:rsidRPr="00E276D2">
        <w:rPr>
          <w:bCs/>
          <w:sz w:val="28"/>
          <w:szCs w:val="28"/>
          <w:lang w:val="kk-KZ"/>
        </w:rPr>
        <w:t>нөмірі_</w:t>
      </w:r>
      <w:r w:rsidRPr="001E22D1">
        <w:rPr>
          <w:bCs/>
          <w:sz w:val="28"/>
          <w:szCs w:val="28"/>
          <w:u w:val="single"/>
          <w:lang w:val="kk-KZ"/>
        </w:rPr>
        <w:t>__________________________________</w:t>
      </w:r>
      <w:r>
        <w:rPr>
          <w:bCs/>
          <w:sz w:val="28"/>
          <w:szCs w:val="28"/>
          <w:u w:val="single"/>
          <w:lang w:val="kk-KZ"/>
        </w:rPr>
        <w:t>___</w:t>
      </w:r>
    </w:p>
    <w:p w14:paraId="3BE586F0" w14:textId="77777777" w:rsidR="001E22D1" w:rsidRPr="001E22D1" w:rsidRDefault="00FF445A" w:rsidP="004E37D6">
      <w:pPr>
        <w:ind w:firstLine="709"/>
        <w:jc w:val="both"/>
        <w:rPr>
          <w:bCs/>
          <w:sz w:val="28"/>
          <w:szCs w:val="28"/>
          <w:u w:val="single"/>
          <w:lang w:val="kk-KZ"/>
        </w:rPr>
      </w:pPr>
      <w:r w:rsidRPr="00941F0C">
        <w:rPr>
          <w:bCs/>
          <w:sz w:val="28"/>
          <w:szCs w:val="28"/>
          <w:lang w:val="kk-KZ"/>
        </w:rPr>
        <w:t>Орналасқан жерінің мекенжайы</w:t>
      </w:r>
      <w:r w:rsidR="001E22D1">
        <w:rPr>
          <w:bCs/>
          <w:sz w:val="28"/>
          <w:szCs w:val="28"/>
          <w:lang w:val="kk-KZ"/>
        </w:rPr>
        <w:t xml:space="preserve"> </w:t>
      </w:r>
      <w:r w:rsidR="001E22D1" w:rsidRPr="001E22D1">
        <w:rPr>
          <w:bCs/>
          <w:sz w:val="28"/>
          <w:szCs w:val="28"/>
          <w:u w:val="single"/>
          <w:lang w:val="kk-KZ"/>
        </w:rPr>
        <w:t>_____________________________________</w:t>
      </w:r>
    </w:p>
    <w:p w14:paraId="6F767A9A" w14:textId="77777777" w:rsidR="00FF445A" w:rsidRPr="001E22D1" w:rsidRDefault="00FF445A" w:rsidP="00FF445A">
      <w:pPr>
        <w:jc w:val="both"/>
        <w:rPr>
          <w:bCs/>
          <w:sz w:val="28"/>
          <w:szCs w:val="28"/>
          <w:lang w:val="kk-KZ"/>
        </w:rPr>
      </w:pPr>
      <w:r w:rsidRPr="00941F0C">
        <w:rPr>
          <w:bCs/>
          <w:sz w:val="28"/>
          <w:szCs w:val="28"/>
          <w:lang w:val="kk-KZ"/>
        </w:rPr>
        <w:t>___________________________________________</w:t>
      </w:r>
      <w:r w:rsidR="000C3936" w:rsidRPr="001E22D1">
        <w:rPr>
          <w:bCs/>
          <w:sz w:val="28"/>
          <w:szCs w:val="28"/>
          <w:lang w:val="kk-KZ"/>
        </w:rPr>
        <w:t>__________________________</w:t>
      </w:r>
    </w:p>
    <w:p w14:paraId="2F4A68D9" w14:textId="77777777" w:rsidR="00B80F91" w:rsidRPr="001F5292" w:rsidRDefault="00B80F91" w:rsidP="00B80F91">
      <w:pPr>
        <w:jc w:val="both"/>
        <w:rPr>
          <w:sz w:val="28"/>
          <w:szCs w:val="28"/>
          <w:lang w:val="kk-KZ"/>
        </w:rPr>
      </w:pPr>
    </w:p>
    <w:tbl>
      <w:tblPr>
        <w:tblW w:w="9781"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426"/>
        <w:gridCol w:w="5244"/>
        <w:gridCol w:w="1843"/>
        <w:gridCol w:w="2268"/>
      </w:tblGrid>
      <w:tr w:rsidR="00B80F91" w:rsidRPr="001F5292" w14:paraId="1116AE30" w14:textId="77777777" w:rsidTr="001E22D1">
        <w:trPr>
          <w:trHeight w:val="30"/>
        </w:trPr>
        <w:tc>
          <w:tcPr>
            <w:tcW w:w="426" w:type="dxa"/>
            <w:tcMar>
              <w:top w:w="15" w:type="dxa"/>
              <w:left w:w="15" w:type="dxa"/>
              <w:bottom w:w="15" w:type="dxa"/>
              <w:right w:w="15" w:type="dxa"/>
            </w:tcMar>
          </w:tcPr>
          <w:p w14:paraId="54A50CE5" w14:textId="77777777" w:rsidR="00B80F91" w:rsidRPr="001F5292" w:rsidRDefault="00B80F91" w:rsidP="001E22D1">
            <w:pPr>
              <w:jc w:val="center"/>
              <w:rPr>
                <w:sz w:val="28"/>
                <w:szCs w:val="28"/>
                <w:lang w:bidi="en-US"/>
              </w:rPr>
            </w:pPr>
            <w:r w:rsidRPr="001F5292">
              <w:rPr>
                <w:sz w:val="28"/>
                <w:szCs w:val="28"/>
                <w:lang w:bidi="en-US"/>
              </w:rPr>
              <w:t>№</w:t>
            </w:r>
          </w:p>
        </w:tc>
        <w:tc>
          <w:tcPr>
            <w:tcW w:w="5244" w:type="dxa"/>
            <w:tcMar>
              <w:top w:w="15" w:type="dxa"/>
              <w:left w:w="15" w:type="dxa"/>
              <w:bottom w:w="15" w:type="dxa"/>
              <w:right w:w="15" w:type="dxa"/>
            </w:tcMar>
          </w:tcPr>
          <w:p w14:paraId="5AEC92A5" w14:textId="77777777" w:rsidR="00B80F91" w:rsidRPr="001F5292" w:rsidRDefault="00B80F91" w:rsidP="001E22D1">
            <w:pPr>
              <w:jc w:val="center"/>
              <w:rPr>
                <w:sz w:val="28"/>
                <w:szCs w:val="28"/>
                <w:lang w:bidi="en-US"/>
              </w:rPr>
            </w:pPr>
            <w:proofErr w:type="spellStart"/>
            <w:r w:rsidRPr="001F5292">
              <w:rPr>
                <w:sz w:val="28"/>
                <w:szCs w:val="28"/>
                <w:lang w:bidi="en-US"/>
              </w:rPr>
              <w:t>Талаптар</w:t>
            </w:r>
            <w:proofErr w:type="spellEnd"/>
            <w:r w:rsidRPr="001F5292">
              <w:rPr>
                <w:sz w:val="28"/>
                <w:szCs w:val="28"/>
                <w:lang w:bidi="en-US"/>
              </w:rPr>
              <w:t xml:space="preserve"> </w:t>
            </w:r>
            <w:proofErr w:type="spellStart"/>
            <w:r w:rsidRPr="001F5292">
              <w:rPr>
                <w:sz w:val="28"/>
                <w:szCs w:val="28"/>
                <w:lang w:bidi="en-US"/>
              </w:rPr>
              <w:t>тізбесі</w:t>
            </w:r>
            <w:proofErr w:type="spellEnd"/>
          </w:p>
        </w:tc>
        <w:tc>
          <w:tcPr>
            <w:tcW w:w="1843" w:type="dxa"/>
            <w:tcMar>
              <w:top w:w="15" w:type="dxa"/>
              <w:left w:w="15" w:type="dxa"/>
              <w:bottom w:w="15" w:type="dxa"/>
              <w:right w:w="15" w:type="dxa"/>
            </w:tcMar>
          </w:tcPr>
          <w:p w14:paraId="40C29B88" w14:textId="77777777" w:rsidR="00B80F91" w:rsidRPr="001F5292" w:rsidRDefault="00B80F91" w:rsidP="001E22D1">
            <w:pPr>
              <w:jc w:val="center"/>
              <w:rPr>
                <w:sz w:val="28"/>
                <w:szCs w:val="28"/>
                <w:lang w:bidi="en-US"/>
              </w:rPr>
            </w:pPr>
            <w:proofErr w:type="spellStart"/>
            <w:r w:rsidRPr="001F5292">
              <w:rPr>
                <w:sz w:val="28"/>
                <w:szCs w:val="28"/>
              </w:rPr>
              <w:t>Талаптарға</w:t>
            </w:r>
            <w:proofErr w:type="spellEnd"/>
            <w:r w:rsidRPr="001F5292">
              <w:rPr>
                <w:sz w:val="28"/>
                <w:szCs w:val="28"/>
              </w:rPr>
              <w:t xml:space="preserve"> </w:t>
            </w:r>
            <w:proofErr w:type="spellStart"/>
            <w:r w:rsidRPr="001F5292">
              <w:rPr>
                <w:sz w:val="28"/>
                <w:szCs w:val="28"/>
              </w:rPr>
              <w:t>сәйкес</w:t>
            </w:r>
            <w:proofErr w:type="spellEnd"/>
            <w:r w:rsidRPr="001F5292">
              <w:rPr>
                <w:sz w:val="28"/>
                <w:szCs w:val="28"/>
              </w:rPr>
              <w:t xml:space="preserve"> </w:t>
            </w:r>
            <w:proofErr w:type="spellStart"/>
            <w:r w:rsidRPr="001F5292">
              <w:rPr>
                <w:sz w:val="28"/>
                <w:szCs w:val="28"/>
              </w:rPr>
              <w:t>келеді</w:t>
            </w:r>
            <w:proofErr w:type="spellEnd"/>
          </w:p>
        </w:tc>
        <w:tc>
          <w:tcPr>
            <w:tcW w:w="2268" w:type="dxa"/>
            <w:tcMar>
              <w:top w:w="15" w:type="dxa"/>
              <w:left w:w="15" w:type="dxa"/>
              <w:bottom w:w="15" w:type="dxa"/>
              <w:right w:w="15" w:type="dxa"/>
            </w:tcMar>
          </w:tcPr>
          <w:p w14:paraId="04D59736" w14:textId="77777777" w:rsidR="00B80F91" w:rsidRPr="001F5292" w:rsidRDefault="00B80F91" w:rsidP="001E22D1">
            <w:pPr>
              <w:jc w:val="center"/>
              <w:rPr>
                <w:sz w:val="28"/>
                <w:szCs w:val="28"/>
                <w:lang w:bidi="en-US"/>
              </w:rPr>
            </w:pPr>
            <w:proofErr w:type="spellStart"/>
            <w:r w:rsidRPr="001F5292">
              <w:rPr>
                <w:sz w:val="28"/>
                <w:szCs w:val="28"/>
                <w:lang w:bidi="en-US"/>
              </w:rPr>
              <w:t>Талаптарға</w:t>
            </w:r>
            <w:proofErr w:type="spellEnd"/>
            <w:r w:rsidRPr="001F5292">
              <w:rPr>
                <w:sz w:val="28"/>
                <w:szCs w:val="28"/>
                <w:lang w:bidi="en-US"/>
              </w:rPr>
              <w:t xml:space="preserve"> </w:t>
            </w:r>
            <w:proofErr w:type="spellStart"/>
            <w:r w:rsidRPr="001F5292">
              <w:rPr>
                <w:sz w:val="28"/>
                <w:szCs w:val="28"/>
                <w:lang w:bidi="en-US"/>
              </w:rPr>
              <w:t>сәйкес</w:t>
            </w:r>
            <w:proofErr w:type="spellEnd"/>
            <w:r w:rsidRPr="001F5292">
              <w:rPr>
                <w:sz w:val="28"/>
                <w:szCs w:val="28"/>
                <w:lang w:bidi="en-US"/>
              </w:rPr>
              <w:t xml:space="preserve"> </w:t>
            </w:r>
            <w:proofErr w:type="spellStart"/>
            <w:r w:rsidRPr="001F5292">
              <w:rPr>
                <w:sz w:val="28"/>
                <w:szCs w:val="28"/>
                <w:lang w:bidi="en-US"/>
              </w:rPr>
              <w:t>келмейді</w:t>
            </w:r>
            <w:proofErr w:type="spellEnd"/>
          </w:p>
        </w:tc>
      </w:tr>
      <w:tr w:rsidR="00B80F91" w:rsidRPr="00F11DBE" w14:paraId="1535D146" w14:textId="77777777" w:rsidTr="001E22D1">
        <w:trPr>
          <w:trHeight w:val="30"/>
        </w:trPr>
        <w:tc>
          <w:tcPr>
            <w:tcW w:w="426" w:type="dxa"/>
            <w:tcMar>
              <w:top w:w="15" w:type="dxa"/>
              <w:left w:w="15" w:type="dxa"/>
              <w:bottom w:w="15" w:type="dxa"/>
              <w:right w:w="15" w:type="dxa"/>
            </w:tcMar>
          </w:tcPr>
          <w:p w14:paraId="2E252A6D" w14:textId="77777777" w:rsidR="00B80F91" w:rsidRPr="001F5292" w:rsidRDefault="00B80F91" w:rsidP="001E22D1">
            <w:pPr>
              <w:jc w:val="center"/>
              <w:rPr>
                <w:sz w:val="28"/>
                <w:szCs w:val="28"/>
                <w:lang w:bidi="en-US"/>
              </w:rPr>
            </w:pPr>
            <w:r w:rsidRPr="001F5292">
              <w:rPr>
                <w:sz w:val="28"/>
                <w:szCs w:val="28"/>
                <w:lang w:bidi="en-US"/>
              </w:rPr>
              <w:t>1</w:t>
            </w:r>
          </w:p>
        </w:tc>
        <w:tc>
          <w:tcPr>
            <w:tcW w:w="5244" w:type="dxa"/>
            <w:tcMar>
              <w:top w:w="15" w:type="dxa"/>
              <w:left w:w="15" w:type="dxa"/>
              <w:bottom w:w="15" w:type="dxa"/>
              <w:right w:w="15" w:type="dxa"/>
            </w:tcMar>
            <w:vAlign w:val="center"/>
          </w:tcPr>
          <w:p w14:paraId="62D959E8" w14:textId="77777777" w:rsidR="001E22D1" w:rsidRDefault="00B80F91" w:rsidP="000C3936">
            <w:pPr>
              <w:ind w:left="118" w:right="157"/>
              <w:jc w:val="both"/>
              <w:rPr>
                <w:sz w:val="28"/>
                <w:szCs w:val="28"/>
                <w:lang w:val="kk-KZ"/>
              </w:rPr>
            </w:pPr>
            <w:bookmarkStart w:id="0" w:name="z55"/>
            <w:r w:rsidRPr="001F5292">
              <w:rPr>
                <w:sz w:val="28"/>
                <w:szCs w:val="28"/>
                <w:lang w:val="kk-KZ"/>
              </w:rPr>
              <w:t>Уәкілетті органға уақтылы және дұрыс есептілікті ұсыну;</w:t>
            </w:r>
          </w:p>
          <w:p w14:paraId="475B0FF8" w14:textId="77777777" w:rsidR="00B80F91" w:rsidRPr="001E22D1" w:rsidRDefault="00B80F91" w:rsidP="000C3936">
            <w:pPr>
              <w:ind w:left="118" w:right="157"/>
              <w:jc w:val="both"/>
              <w:rPr>
                <w:sz w:val="28"/>
                <w:szCs w:val="28"/>
                <w:lang w:val="kk-KZ"/>
              </w:rPr>
            </w:pPr>
            <w:r w:rsidRPr="001F5292">
              <w:rPr>
                <w:sz w:val="28"/>
                <w:szCs w:val="28"/>
                <w:lang w:val="kk-KZ"/>
              </w:rPr>
              <w:t>Кәсіби аудиторлық ұйымның қызметі туралы жартыжылдық есеп (есепті кезеңнен кейінгі айдың 15-іне дейін) ұсыну</w:t>
            </w:r>
            <w:r w:rsidR="001E22D1">
              <w:rPr>
                <w:sz w:val="28"/>
                <w:szCs w:val="28"/>
                <w:lang w:val="kk-KZ"/>
              </w:rPr>
              <w:t>.</w:t>
            </w:r>
          </w:p>
        </w:tc>
        <w:bookmarkEnd w:id="0"/>
        <w:tc>
          <w:tcPr>
            <w:tcW w:w="1843" w:type="dxa"/>
            <w:tcMar>
              <w:top w:w="15" w:type="dxa"/>
              <w:left w:w="15" w:type="dxa"/>
              <w:bottom w:w="15" w:type="dxa"/>
              <w:right w:w="15" w:type="dxa"/>
            </w:tcMar>
            <w:vAlign w:val="center"/>
          </w:tcPr>
          <w:p w14:paraId="0B806C26" w14:textId="77777777" w:rsidR="00B80F91" w:rsidRPr="001E22D1" w:rsidRDefault="00B80F91" w:rsidP="007816D1">
            <w:pPr>
              <w:rPr>
                <w:sz w:val="28"/>
                <w:szCs w:val="28"/>
                <w:lang w:val="kk-KZ"/>
              </w:rPr>
            </w:pPr>
            <w:r w:rsidRPr="001E22D1">
              <w:rPr>
                <w:sz w:val="28"/>
                <w:szCs w:val="28"/>
                <w:lang w:val="kk-KZ"/>
              </w:rPr>
              <w:br/>
            </w:r>
          </w:p>
        </w:tc>
        <w:tc>
          <w:tcPr>
            <w:tcW w:w="2268" w:type="dxa"/>
            <w:tcMar>
              <w:top w:w="15" w:type="dxa"/>
              <w:left w:w="15" w:type="dxa"/>
              <w:bottom w:w="15" w:type="dxa"/>
              <w:right w:w="15" w:type="dxa"/>
            </w:tcMar>
            <w:vAlign w:val="center"/>
          </w:tcPr>
          <w:p w14:paraId="58C1931E" w14:textId="77777777" w:rsidR="00B80F91" w:rsidRPr="001E22D1" w:rsidRDefault="00B80F91" w:rsidP="007816D1">
            <w:pPr>
              <w:rPr>
                <w:sz w:val="28"/>
                <w:szCs w:val="28"/>
                <w:lang w:val="kk-KZ"/>
              </w:rPr>
            </w:pPr>
            <w:r w:rsidRPr="001E22D1">
              <w:rPr>
                <w:sz w:val="28"/>
                <w:szCs w:val="28"/>
                <w:lang w:val="kk-KZ"/>
              </w:rPr>
              <w:br/>
            </w:r>
          </w:p>
        </w:tc>
      </w:tr>
      <w:tr w:rsidR="00B80F91" w:rsidRPr="00F11DBE" w14:paraId="2404F5D9" w14:textId="77777777" w:rsidTr="001E22D1">
        <w:trPr>
          <w:trHeight w:val="30"/>
        </w:trPr>
        <w:tc>
          <w:tcPr>
            <w:tcW w:w="426" w:type="dxa"/>
            <w:tcMar>
              <w:top w:w="15" w:type="dxa"/>
              <w:left w:w="15" w:type="dxa"/>
              <w:bottom w:w="15" w:type="dxa"/>
              <w:right w:w="15" w:type="dxa"/>
            </w:tcMar>
          </w:tcPr>
          <w:p w14:paraId="4CAA2912" w14:textId="77777777" w:rsidR="00B80F91" w:rsidRPr="001F5292" w:rsidRDefault="00B80F91" w:rsidP="001E22D1">
            <w:pPr>
              <w:jc w:val="center"/>
              <w:rPr>
                <w:sz w:val="28"/>
                <w:szCs w:val="28"/>
                <w:lang w:bidi="en-US"/>
              </w:rPr>
            </w:pPr>
            <w:r w:rsidRPr="001F5292">
              <w:rPr>
                <w:sz w:val="28"/>
                <w:szCs w:val="28"/>
                <w:lang w:bidi="en-US"/>
              </w:rPr>
              <w:lastRenderedPageBreak/>
              <w:t>2</w:t>
            </w:r>
          </w:p>
        </w:tc>
        <w:tc>
          <w:tcPr>
            <w:tcW w:w="5244" w:type="dxa"/>
            <w:tcMar>
              <w:top w:w="15" w:type="dxa"/>
              <w:left w:w="15" w:type="dxa"/>
              <w:bottom w:w="15" w:type="dxa"/>
              <w:right w:w="15" w:type="dxa"/>
            </w:tcMar>
            <w:vAlign w:val="center"/>
          </w:tcPr>
          <w:p w14:paraId="36F66BAF" w14:textId="77777777" w:rsidR="001E22D1" w:rsidRDefault="00B80F91" w:rsidP="000C3936">
            <w:pPr>
              <w:ind w:left="118" w:right="157"/>
              <w:jc w:val="both"/>
              <w:rPr>
                <w:sz w:val="28"/>
                <w:szCs w:val="28"/>
                <w:lang w:val="kk-KZ"/>
              </w:rPr>
            </w:pPr>
            <w:r w:rsidRPr="001F5292">
              <w:rPr>
                <w:sz w:val="28"/>
                <w:szCs w:val="28"/>
                <w:lang w:val="kk-KZ"/>
              </w:rPr>
              <w:t xml:space="preserve">Уәкілетті органға уақтылы және дұрыс есептілікті ұсыну; </w:t>
            </w:r>
          </w:p>
          <w:p w14:paraId="268DF1BE" w14:textId="77777777" w:rsidR="00B80F91" w:rsidRPr="001E22D1" w:rsidRDefault="00B80F91" w:rsidP="000C3936">
            <w:pPr>
              <w:ind w:left="118" w:right="157"/>
              <w:jc w:val="both"/>
              <w:rPr>
                <w:sz w:val="28"/>
                <w:szCs w:val="28"/>
                <w:lang w:val="kk-KZ"/>
              </w:rPr>
            </w:pPr>
            <w:r w:rsidRPr="001F5292">
              <w:rPr>
                <w:sz w:val="28"/>
                <w:szCs w:val="28"/>
                <w:lang w:val="kk-KZ"/>
              </w:rPr>
              <w:t>Кәсіби аудиторлық ұйымның аудиторлардың біліктілігін арттыру курстарын өткізуі және сертификаттар беруі туралы жыл сайынғы есеп (есепті кезеңнен кейінгі жылдың 1 наурызына дейін) ұсыну</w:t>
            </w:r>
            <w:r w:rsidR="001E22D1">
              <w:rPr>
                <w:sz w:val="28"/>
                <w:szCs w:val="28"/>
                <w:lang w:val="kk-KZ"/>
              </w:rPr>
              <w:t>.</w:t>
            </w:r>
          </w:p>
        </w:tc>
        <w:tc>
          <w:tcPr>
            <w:tcW w:w="1843" w:type="dxa"/>
            <w:tcMar>
              <w:top w:w="15" w:type="dxa"/>
              <w:left w:w="15" w:type="dxa"/>
              <w:bottom w:w="15" w:type="dxa"/>
              <w:right w:w="15" w:type="dxa"/>
            </w:tcMar>
            <w:vAlign w:val="center"/>
          </w:tcPr>
          <w:p w14:paraId="2E7FBF58" w14:textId="77777777" w:rsidR="00B80F91" w:rsidRPr="001E22D1" w:rsidRDefault="00B80F91" w:rsidP="007816D1">
            <w:pPr>
              <w:rPr>
                <w:sz w:val="28"/>
                <w:szCs w:val="28"/>
                <w:lang w:val="kk-KZ"/>
              </w:rPr>
            </w:pPr>
            <w:r w:rsidRPr="001E22D1">
              <w:rPr>
                <w:sz w:val="28"/>
                <w:szCs w:val="28"/>
                <w:lang w:val="kk-KZ"/>
              </w:rPr>
              <w:br/>
            </w:r>
          </w:p>
        </w:tc>
        <w:tc>
          <w:tcPr>
            <w:tcW w:w="2268" w:type="dxa"/>
            <w:tcMar>
              <w:top w:w="15" w:type="dxa"/>
              <w:left w:w="15" w:type="dxa"/>
              <w:bottom w:w="15" w:type="dxa"/>
              <w:right w:w="15" w:type="dxa"/>
            </w:tcMar>
            <w:vAlign w:val="center"/>
          </w:tcPr>
          <w:p w14:paraId="75DC6B15" w14:textId="77777777" w:rsidR="00B80F91" w:rsidRPr="001E22D1" w:rsidRDefault="00B80F91" w:rsidP="007816D1">
            <w:pPr>
              <w:rPr>
                <w:sz w:val="28"/>
                <w:szCs w:val="28"/>
                <w:lang w:val="kk-KZ"/>
              </w:rPr>
            </w:pPr>
            <w:r w:rsidRPr="001E22D1">
              <w:rPr>
                <w:sz w:val="28"/>
                <w:szCs w:val="28"/>
                <w:lang w:val="kk-KZ"/>
              </w:rPr>
              <w:br/>
            </w:r>
          </w:p>
        </w:tc>
      </w:tr>
      <w:tr w:rsidR="00B80F91" w:rsidRPr="001F5292" w14:paraId="16A01FEF" w14:textId="77777777" w:rsidTr="001E22D1">
        <w:trPr>
          <w:trHeight w:val="30"/>
        </w:trPr>
        <w:tc>
          <w:tcPr>
            <w:tcW w:w="426" w:type="dxa"/>
            <w:tcMar>
              <w:top w:w="15" w:type="dxa"/>
              <w:left w:w="15" w:type="dxa"/>
              <w:bottom w:w="15" w:type="dxa"/>
              <w:right w:w="15" w:type="dxa"/>
            </w:tcMar>
          </w:tcPr>
          <w:p w14:paraId="6D584AFD" w14:textId="77777777" w:rsidR="00B80F91" w:rsidRPr="001F5292" w:rsidRDefault="00B80F91" w:rsidP="001E22D1">
            <w:pPr>
              <w:jc w:val="center"/>
              <w:rPr>
                <w:sz w:val="28"/>
                <w:szCs w:val="28"/>
                <w:lang w:bidi="en-US"/>
              </w:rPr>
            </w:pPr>
            <w:r w:rsidRPr="001F5292">
              <w:rPr>
                <w:sz w:val="28"/>
                <w:szCs w:val="28"/>
                <w:lang w:bidi="en-US"/>
              </w:rPr>
              <w:t>3</w:t>
            </w:r>
          </w:p>
        </w:tc>
        <w:tc>
          <w:tcPr>
            <w:tcW w:w="5244" w:type="dxa"/>
            <w:tcMar>
              <w:top w:w="15" w:type="dxa"/>
              <w:left w:w="15" w:type="dxa"/>
              <w:bottom w:w="15" w:type="dxa"/>
              <w:right w:w="15" w:type="dxa"/>
            </w:tcMar>
            <w:vAlign w:val="center"/>
          </w:tcPr>
          <w:p w14:paraId="6F41BED9" w14:textId="77777777" w:rsidR="00B80F91" w:rsidRPr="001F5292" w:rsidRDefault="00B80F91" w:rsidP="000C3936">
            <w:pPr>
              <w:ind w:left="118" w:right="157"/>
              <w:jc w:val="both"/>
              <w:rPr>
                <w:sz w:val="28"/>
                <w:szCs w:val="28"/>
              </w:rPr>
            </w:pPr>
            <w:r w:rsidRPr="001F5292">
              <w:rPr>
                <w:sz w:val="28"/>
                <w:szCs w:val="28"/>
                <w:lang w:val="kk-KZ"/>
              </w:rPr>
              <w:t>Уәкілетті органға уақтылы және дұрыс есептілікті ұсыну; Міндетті аудитті жүргізетін аудиторлық ұйымдардың ең аз талаптарға сәйкестігі туралы тоқсан сайынғы есеп (есепті кезеңнен ке</w:t>
            </w:r>
            <w:r w:rsidR="001E22D1">
              <w:rPr>
                <w:sz w:val="28"/>
                <w:szCs w:val="28"/>
                <w:lang w:val="kk-KZ"/>
              </w:rPr>
              <w:t>йінгі айдың 15-іне дейін) ұсыну.</w:t>
            </w:r>
          </w:p>
        </w:tc>
        <w:tc>
          <w:tcPr>
            <w:tcW w:w="1843" w:type="dxa"/>
            <w:tcMar>
              <w:top w:w="15" w:type="dxa"/>
              <w:left w:w="15" w:type="dxa"/>
              <w:bottom w:w="15" w:type="dxa"/>
              <w:right w:w="15" w:type="dxa"/>
            </w:tcMar>
            <w:vAlign w:val="center"/>
          </w:tcPr>
          <w:p w14:paraId="48437D3F" w14:textId="77777777" w:rsidR="00B80F91" w:rsidRPr="001F5292" w:rsidRDefault="00B80F91" w:rsidP="007816D1">
            <w:pPr>
              <w:rPr>
                <w:sz w:val="28"/>
                <w:szCs w:val="28"/>
              </w:rPr>
            </w:pPr>
            <w:r w:rsidRPr="001F5292">
              <w:rPr>
                <w:sz w:val="28"/>
                <w:szCs w:val="28"/>
              </w:rPr>
              <w:br/>
            </w:r>
          </w:p>
        </w:tc>
        <w:tc>
          <w:tcPr>
            <w:tcW w:w="2268" w:type="dxa"/>
            <w:tcMar>
              <w:top w:w="15" w:type="dxa"/>
              <w:left w:w="15" w:type="dxa"/>
              <w:bottom w:w="15" w:type="dxa"/>
              <w:right w:w="15" w:type="dxa"/>
            </w:tcMar>
            <w:vAlign w:val="center"/>
          </w:tcPr>
          <w:p w14:paraId="6028C1D0" w14:textId="77777777" w:rsidR="00B80F91" w:rsidRPr="001F5292" w:rsidRDefault="00B80F91" w:rsidP="007816D1">
            <w:pPr>
              <w:rPr>
                <w:sz w:val="28"/>
                <w:szCs w:val="28"/>
              </w:rPr>
            </w:pPr>
            <w:r w:rsidRPr="001F5292">
              <w:rPr>
                <w:sz w:val="28"/>
                <w:szCs w:val="28"/>
              </w:rPr>
              <w:br/>
            </w:r>
          </w:p>
        </w:tc>
      </w:tr>
      <w:tr w:rsidR="00B80F91" w:rsidRPr="00F11DBE" w14:paraId="13404F36" w14:textId="77777777" w:rsidTr="001E22D1">
        <w:trPr>
          <w:trHeight w:val="30"/>
        </w:trPr>
        <w:tc>
          <w:tcPr>
            <w:tcW w:w="426" w:type="dxa"/>
            <w:tcMar>
              <w:top w:w="15" w:type="dxa"/>
              <w:left w:w="15" w:type="dxa"/>
              <w:bottom w:w="15" w:type="dxa"/>
              <w:right w:w="15" w:type="dxa"/>
            </w:tcMar>
          </w:tcPr>
          <w:p w14:paraId="17F5BF5C" w14:textId="77777777" w:rsidR="00B80F91" w:rsidRPr="001F5292" w:rsidRDefault="00B80F91" w:rsidP="001E22D1">
            <w:pPr>
              <w:jc w:val="center"/>
              <w:rPr>
                <w:sz w:val="28"/>
                <w:szCs w:val="28"/>
                <w:lang w:bidi="en-US"/>
              </w:rPr>
            </w:pPr>
            <w:r w:rsidRPr="001F5292">
              <w:rPr>
                <w:sz w:val="28"/>
                <w:szCs w:val="28"/>
                <w:lang w:bidi="en-US"/>
              </w:rPr>
              <w:t>4</w:t>
            </w:r>
          </w:p>
        </w:tc>
        <w:tc>
          <w:tcPr>
            <w:tcW w:w="5244" w:type="dxa"/>
            <w:tcMar>
              <w:top w:w="15" w:type="dxa"/>
              <w:left w:w="15" w:type="dxa"/>
              <w:bottom w:w="15" w:type="dxa"/>
              <w:right w:w="15" w:type="dxa"/>
            </w:tcMar>
            <w:vAlign w:val="center"/>
          </w:tcPr>
          <w:p w14:paraId="49BAF45A" w14:textId="77777777" w:rsidR="001E22D1" w:rsidRDefault="00A9558D" w:rsidP="000C3936">
            <w:pPr>
              <w:ind w:left="118" w:right="157"/>
              <w:jc w:val="both"/>
              <w:rPr>
                <w:sz w:val="28"/>
                <w:szCs w:val="28"/>
                <w:lang w:val="kk-KZ"/>
              </w:rPr>
            </w:pPr>
            <w:r w:rsidRPr="00A9558D">
              <w:rPr>
                <w:sz w:val="28"/>
                <w:szCs w:val="28"/>
                <w:lang w:val="kk-KZ"/>
              </w:rPr>
              <w:t xml:space="preserve">Уәкілетті органға уақтылы және дұрыс есептілікті ұсыну; </w:t>
            </w:r>
          </w:p>
          <w:p w14:paraId="243D08EC" w14:textId="77777777" w:rsidR="00B80F91" w:rsidRPr="001E22D1" w:rsidRDefault="00A9558D" w:rsidP="000C3936">
            <w:pPr>
              <w:ind w:left="118" w:right="157"/>
              <w:jc w:val="both"/>
              <w:rPr>
                <w:sz w:val="28"/>
                <w:szCs w:val="28"/>
                <w:lang w:val="kk-KZ"/>
              </w:rPr>
            </w:pPr>
            <w:r w:rsidRPr="00A9558D">
              <w:rPr>
                <w:sz w:val="28"/>
                <w:szCs w:val="28"/>
                <w:lang w:val="kk-KZ"/>
              </w:rPr>
              <w:t>Аудиторлық қызмет жөніндегі кәсіби кеңестің, кәсіби аудиторлық ұйымның сапаны сыртқы бақылау объектілері болып табылмайтын аудиторлық ұйымдардың сапасына жүргізілген  сыртқы сапа бақылауы туралы тоқсан сайынғы есеп (есепті кезеңнен кейінгі айдың 15-іне дейін) ұсыну</w:t>
            </w:r>
            <w:r w:rsidR="001E22D1">
              <w:rPr>
                <w:sz w:val="28"/>
                <w:szCs w:val="28"/>
                <w:lang w:val="kk-KZ"/>
              </w:rPr>
              <w:t>.</w:t>
            </w:r>
          </w:p>
        </w:tc>
        <w:tc>
          <w:tcPr>
            <w:tcW w:w="1843" w:type="dxa"/>
            <w:tcMar>
              <w:top w:w="15" w:type="dxa"/>
              <w:left w:w="15" w:type="dxa"/>
              <w:bottom w:w="15" w:type="dxa"/>
              <w:right w:w="15" w:type="dxa"/>
            </w:tcMar>
            <w:vAlign w:val="center"/>
          </w:tcPr>
          <w:p w14:paraId="548C129C" w14:textId="77777777" w:rsidR="00B80F91" w:rsidRPr="001E22D1" w:rsidRDefault="00B80F91" w:rsidP="007816D1">
            <w:pPr>
              <w:rPr>
                <w:sz w:val="28"/>
                <w:szCs w:val="28"/>
                <w:lang w:val="kk-KZ"/>
              </w:rPr>
            </w:pPr>
            <w:r w:rsidRPr="001E22D1">
              <w:rPr>
                <w:sz w:val="28"/>
                <w:szCs w:val="28"/>
                <w:lang w:val="kk-KZ"/>
              </w:rPr>
              <w:br/>
            </w:r>
          </w:p>
        </w:tc>
        <w:tc>
          <w:tcPr>
            <w:tcW w:w="2268" w:type="dxa"/>
            <w:tcMar>
              <w:top w:w="15" w:type="dxa"/>
              <w:left w:w="15" w:type="dxa"/>
              <w:bottom w:w="15" w:type="dxa"/>
              <w:right w:w="15" w:type="dxa"/>
            </w:tcMar>
            <w:vAlign w:val="center"/>
          </w:tcPr>
          <w:p w14:paraId="1CB2D273" w14:textId="77777777" w:rsidR="00B80F91" w:rsidRPr="001E22D1" w:rsidRDefault="00B80F91" w:rsidP="007816D1">
            <w:pPr>
              <w:rPr>
                <w:sz w:val="28"/>
                <w:szCs w:val="28"/>
                <w:lang w:val="kk-KZ"/>
              </w:rPr>
            </w:pPr>
            <w:r w:rsidRPr="001E22D1">
              <w:rPr>
                <w:sz w:val="28"/>
                <w:szCs w:val="28"/>
                <w:lang w:val="kk-KZ"/>
              </w:rPr>
              <w:br/>
            </w:r>
          </w:p>
        </w:tc>
      </w:tr>
      <w:tr w:rsidR="00B80F91" w:rsidRPr="00F11DBE" w14:paraId="221545C5" w14:textId="77777777" w:rsidTr="001E22D1">
        <w:trPr>
          <w:trHeight w:val="30"/>
        </w:trPr>
        <w:tc>
          <w:tcPr>
            <w:tcW w:w="426" w:type="dxa"/>
            <w:tcMar>
              <w:top w:w="15" w:type="dxa"/>
              <w:left w:w="15" w:type="dxa"/>
              <w:bottom w:w="15" w:type="dxa"/>
              <w:right w:w="15" w:type="dxa"/>
            </w:tcMar>
          </w:tcPr>
          <w:p w14:paraId="252B7E65" w14:textId="77777777" w:rsidR="00B80F91" w:rsidRPr="001F5292" w:rsidRDefault="00B80F91" w:rsidP="001E22D1">
            <w:pPr>
              <w:jc w:val="center"/>
              <w:rPr>
                <w:sz w:val="28"/>
                <w:szCs w:val="28"/>
                <w:lang w:val="kk-KZ" w:bidi="en-US"/>
              </w:rPr>
            </w:pPr>
            <w:r w:rsidRPr="001F5292">
              <w:rPr>
                <w:sz w:val="28"/>
                <w:szCs w:val="28"/>
                <w:lang w:val="kk-KZ" w:bidi="en-US"/>
              </w:rPr>
              <w:t>5</w:t>
            </w:r>
          </w:p>
        </w:tc>
        <w:tc>
          <w:tcPr>
            <w:tcW w:w="5244" w:type="dxa"/>
            <w:tcMar>
              <w:top w:w="15" w:type="dxa"/>
              <w:left w:w="15" w:type="dxa"/>
              <w:bottom w:w="15" w:type="dxa"/>
              <w:right w:w="15" w:type="dxa"/>
            </w:tcMar>
            <w:vAlign w:val="center"/>
          </w:tcPr>
          <w:p w14:paraId="109CAFE0" w14:textId="77777777" w:rsidR="00B80F91" w:rsidRPr="001F5292" w:rsidRDefault="007E6400" w:rsidP="000C3936">
            <w:pPr>
              <w:ind w:left="118" w:right="157"/>
              <w:jc w:val="both"/>
              <w:rPr>
                <w:sz w:val="28"/>
                <w:szCs w:val="28"/>
                <w:lang w:val="kk-KZ"/>
              </w:rPr>
            </w:pPr>
            <w:r w:rsidRPr="001F5292">
              <w:rPr>
                <w:sz w:val="28"/>
                <w:szCs w:val="28"/>
                <w:lang w:val="kk-KZ"/>
              </w:rPr>
              <w:t>Кәсіби ұйым кәсіби кеңестің сапаны сыртқы бақылау объектілері болып табылмайтын аудиторлық ұйымдарға қатысты сапаны сыртқы бақылау жүргізу 3 (үш) жылда бiр рет жүргізу</w:t>
            </w:r>
            <w:r w:rsidR="001E22D1">
              <w:rPr>
                <w:sz w:val="28"/>
                <w:szCs w:val="28"/>
                <w:lang w:val="kk-KZ"/>
              </w:rPr>
              <w:t>.</w:t>
            </w:r>
          </w:p>
        </w:tc>
        <w:tc>
          <w:tcPr>
            <w:tcW w:w="1843" w:type="dxa"/>
            <w:tcMar>
              <w:top w:w="15" w:type="dxa"/>
              <w:left w:w="15" w:type="dxa"/>
              <w:bottom w:w="15" w:type="dxa"/>
              <w:right w:w="15" w:type="dxa"/>
            </w:tcMar>
            <w:vAlign w:val="center"/>
          </w:tcPr>
          <w:p w14:paraId="6613ED47" w14:textId="77777777" w:rsidR="00B80F91" w:rsidRPr="001F5292" w:rsidRDefault="00B80F91" w:rsidP="007816D1">
            <w:pPr>
              <w:rPr>
                <w:sz w:val="28"/>
                <w:szCs w:val="28"/>
                <w:lang w:val="kk-KZ"/>
              </w:rPr>
            </w:pPr>
          </w:p>
        </w:tc>
        <w:tc>
          <w:tcPr>
            <w:tcW w:w="2268" w:type="dxa"/>
            <w:tcMar>
              <w:top w:w="15" w:type="dxa"/>
              <w:left w:w="15" w:type="dxa"/>
              <w:bottom w:w="15" w:type="dxa"/>
              <w:right w:w="15" w:type="dxa"/>
            </w:tcMar>
            <w:vAlign w:val="center"/>
          </w:tcPr>
          <w:p w14:paraId="2582B2E2" w14:textId="77777777" w:rsidR="00B80F91" w:rsidRPr="001F5292" w:rsidRDefault="00B80F91" w:rsidP="007816D1">
            <w:pPr>
              <w:rPr>
                <w:sz w:val="28"/>
                <w:szCs w:val="28"/>
                <w:lang w:val="kk-KZ"/>
              </w:rPr>
            </w:pPr>
          </w:p>
        </w:tc>
      </w:tr>
      <w:tr w:rsidR="00B80F91" w:rsidRPr="001F5292" w14:paraId="0BB0584D" w14:textId="77777777" w:rsidTr="001E22D1">
        <w:trPr>
          <w:trHeight w:val="30"/>
        </w:trPr>
        <w:tc>
          <w:tcPr>
            <w:tcW w:w="426" w:type="dxa"/>
            <w:tcMar>
              <w:top w:w="15" w:type="dxa"/>
              <w:left w:w="15" w:type="dxa"/>
              <w:bottom w:w="15" w:type="dxa"/>
              <w:right w:w="15" w:type="dxa"/>
            </w:tcMar>
          </w:tcPr>
          <w:p w14:paraId="25225CDA" w14:textId="77777777" w:rsidR="00B80F91" w:rsidRPr="001F5292" w:rsidRDefault="007E6400" w:rsidP="001E22D1">
            <w:pPr>
              <w:jc w:val="center"/>
              <w:rPr>
                <w:sz w:val="28"/>
                <w:szCs w:val="28"/>
                <w:lang w:bidi="en-US"/>
              </w:rPr>
            </w:pPr>
            <w:r w:rsidRPr="001F5292">
              <w:rPr>
                <w:sz w:val="28"/>
                <w:szCs w:val="28"/>
                <w:lang w:bidi="en-US"/>
              </w:rPr>
              <w:t>6</w:t>
            </w:r>
          </w:p>
        </w:tc>
        <w:tc>
          <w:tcPr>
            <w:tcW w:w="5244" w:type="dxa"/>
            <w:tcMar>
              <w:top w:w="15" w:type="dxa"/>
              <w:left w:w="15" w:type="dxa"/>
              <w:bottom w:w="15" w:type="dxa"/>
              <w:right w:w="15" w:type="dxa"/>
            </w:tcMar>
            <w:vAlign w:val="center"/>
          </w:tcPr>
          <w:p w14:paraId="3250D935" w14:textId="77777777" w:rsidR="00B80F91" w:rsidRPr="001E22D1" w:rsidRDefault="00B80F91" w:rsidP="000C3936">
            <w:pPr>
              <w:ind w:left="118" w:right="157"/>
              <w:jc w:val="both"/>
              <w:rPr>
                <w:sz w:val="28"/>
                <w:szCs w:val="28"/>
                <w:lang w:val="kk-KZ"/>
              </w:rPr>
            </w:pPr>
            <w:r w:rsidRPr="001E22D1">
              <w:rPr>
                <w:sz w:val="28"/>
                <w:szCs w:val="28"/>
                <w:lang w:val="kk-KZ"/>
              </w:rPr>
              <w:t>Кәсіби ұйымның құрылтайшылары мен қатысушыларының болып табылатын аудиторлар немесе аудиторлық ұйымдардың ғана болуы</w:t>
            </w:r>
            <w:r w:rsidR="001E22D1">
              <w:rPr>
                <w:sz w:val="28"/>
                <w:szCs w:val="28"/>
                <w:lang w:val="kk-KZ"/>
              </w:rPr>
              <w:t>.</w:t>
            </w:r>
          </w:p>
        </w:tc>
        <w:tc>
          <w:tcPr>
            <w:tcW w:w="1843" w:type="dxa"/>
            <w:tcMar>
              <w:top w:w="15" w:type="dxa"/>
              <w:left w:w="15" w:type="dxa"/>
              <w:bottom w:w="15" w:type="dxa"/>
              <w:right w:w="15" w:type="dxa"/>
            </w:tcMar>
            <w:vAlign w:val="center"/>
          </w:tcPr>
          <w:p w14:paraId="62A9A111" w14:textId="77777777" w:rsidR="00B80F91" w:rsidRPr="001F5292" w:rsidRDefault="00B80F91" w:rsidP="007816D1">
            <w:pPr>
              <w:rPr>
                <w:sz w:val="28"/>
                <w:szCs w:val="28"/>
              </w:rPr>
            </w:pPr>
            <w:r w:rsidRPr="001F5292">
              <w:rPr>
                <w:sz w:val="28"/>
                <w:szCs w:val="28"/>
              </w:rPr>
              <w:br/>
            </w:r>
          </w:p>
        </w:tc>
        <w:tc>
          <w:tcPr>
            <w:tcW w:w="2268" w:type="dxa"/>
            <w:tcMar>
              <w:top w:w="15" w:type="dxa"/>
              <w:left w:w="15" w:type="dxa"/>
              <w:bottom w:w="15" w:type="dxa"/>
              <w:right w:w="15" w:type="dxa"/>
            </w:tcMar>
            <w:vAlign w:val="center"/>
          </w:tcPr>
          <w:p w14:paraId="2094E8B6" w14:textId="77777777" w:rsidR="00B80F91" w:rsidRPr="001F5292" w:rsidRDefault="00B80F91" w:rsidP="007816D1">
            <w:pPr>
              <w:rPr>
                <w:sz w:val="28"/>
                <w:szCs w:val="28"/>
              </w:rPr>
            </w:pPr>
            <w:r w:rsidRPr="001F5292">
              <w:rPr>
                <w:sz w:val="28"/>
                <w:szCs w:val="28"/>
              </w:rPr>
              <w:br/>
            </w:r>
          </w:p>
        </w:tc>
      </w:tr>
      <w:tr w:rsidR="00B80F91" w:rsidRPr="001F5292" w14:paraId="7E0D7F5F" w14:textId="77777777" w:rsidTr="001E22D1">
        <w:trPr>
          <w:trHeight w:val="30"/>
        </w:trPr>
        <w:tc>
          <w:tcPr>
            <w:tcW w:w="426" w:type="dxa"/>
            <w:tcMar>
              <w:top w:w="15" w:type="dxa"/>
              <w:left w:w="15" w:type="dxa"/>
              <w:bottom w:w="15" w:type="dxa"/>
              <w:right w:w="15" w:type="dxa"/>
            </w:tcMar>
          </w:tcPr>
          <w:p w14:paraId="07382EB5" w14:textId="77777777" w:rsidR="00B80F91" w:rsidRPr="001F5292" w:rsidRDefault="007E6400" w:rsidP="001E22D1">
            <w:pPr>
              <w:jc w:val="center"/>
              <w:rPr>
                <w:sz w:val="28"/>
                <w:szCs w:val="28"/>
                <w:lang w:bidi="en-US"/>
              </w:rPr>
            </w:pPr>
            <w:r w:rsidRPr="001F5292">
              <w:rPr>
                <w:sz w:val="28"/>
                <w:szCs w:val="28"/>
                <w:lang w:bidi="en-US"/>
              </w:rPr>
              <w:t>7</w:t>
            </w:r>
          </w:p>
        </w:tc>
        <w:tc>
          <w:tcPr>
            <w:tcW w:w="5244" w:type="dxa"/>
            <w:tcMar>
              <w:top w:w="15" w:type="dxa"/>
              <w:left w:w="15" w:type="dxa"/>
              <w:bottom w:w="15" w:type="dxa"/>
              <w:right w:w="15" w:type="dxa"/>
            </w:tcMar>
            <w:vAlign w:val="center"/>
          </w:tcPr>
          <w:p w14:paraId="11649A17" w14:textId="77777777" w:rsidR="00B80F91" w:rsidRPr="001E22D1" w:rsidRDefault="00B80F91" w:rsidP="000C3936">
            <w:pPr>
              <w:ind w:left="118" w:right="157"/>
              <w:jc w:val="both"/>
              <w:rPr>
                <w:sz w:val="28"/>
                <w:szCs w:val="28"/>
                <w:lang w:val="kk-KZ"/>
              </w:rPr>
            </w:pPr>
            <w:bookmarkStart w:id="1" w:name="z60"/>
            <w:r w:rsidRPr="001E22D1">
              <w:rPr>
                <w:sz w:val="28"/>
                <w:szCs w:val="28"/>
                <w:lang w:val="kk-KZ"/>
              </w:rPr>
              <w:t>Уәкілетті органның ескерту хаты шығарылған себептерді 3 (үш) ай ішінде жою</w:t>
            </w:r>
            <w:r w:rsidR="001E22D1">
              <w:rPr>
                <w:sz w:val="28"/>
                <w:szCs w:val="28"/>
                <w:lang w:val="kk-KZ"/>
              </w:rPr>
              <w:t>.</w:t>
            </w:r>
          </w:p>
        </w:tc>
        <w:bookmarkEnd w:id="1"/>
        <w:tc>
          <w:tcPr>
            <w:tcW w:w="1843" w:type="dxa"/>
            <w:tcMar>
              <w:top w:w="15" w:type="dxa"/>
              <w:left w:w="15" w:type="dxa"/>
              <w:bottom w:w="15" w:type="dxa"/>
              <w:right w:w="15" w:type="dxa"/>
            </w:tcMar>
            <w:vAlign w:val="center"/>
          </w:tcPr>
          <w:p w14:paraId="5B783101" w14:textId="77777777" w:rsidR="00B80F91" w:rsidRPr="001F5292" w:rsidRDefault="00B80F91" w:rsidP="007816D1">
            <w:pPr>
              <w:rPr>
                <w:sz w:val="28"/>
                <w:szCs w:val="28"/>
              </w:rPr>
            </w:pPr>
            <w:r w:rsidRPr="001F5292">
              <w:rPr>
                <w:sz w:val="28"/>
                <w:szCs w:val="28"/>
              </w:rPr>
              <w:br/>
            </w:r>
          </w:p>
        </w:tc>
        <w:tc>
          <w:tcPr>
            <w:tcW w:w="2268" w:type="dxa"/>
            <w:tcMar>
              <w:top w:w="15" w:type="dxa"/>
              <w:left w:w="15" w:type="dxa"/>
              <w:bottom w:w="15" w:type="dxa"/>
              <w:right w:w="15" w:type="dxa"/>
            </w:tcMar>
            <w:vAlign w:val="center"/>
          </w:tcPr>
          <w:p w14:paraId="2CFCEC99" w14:textId="77777777" w:rsidR="00B80F91" w:rsidRPr="001F5292" w:rsidRDefault="00B80F91" w:rsidP="007816D1">
            <w:pPr>
              <w:rPr>
                <w:sz w:val="28"/>
                <w:szCs w:val="28"/>
              </w:rPr>
            </w:pPr>
            <w:r w:rsidRPr="001F5292">
              <w:rPr>
                <w:sz w:val="28"/>
                <w:szCs w:val="28"/>
              </w:rPr>
              <w:br/>
            </w:r>
          </w:p>
        </w:tc>
      </w:tr>
      <w:tr w:rsidR="00B80F91" w:rsidRPr="001F5292" w14:paraId="7637D30A" w14:textId="77777777" w:rsidTr="001E22D1">
        <w:trPr>
          <w:trHeight w:val="30"/>
        </w:trPr>
        <w:tc>
          <w:tcPr>
            <w:tcW w:w="426" w:type="dxa"/>
            <w:tcMar>
              <w:top w:w="15" w:type="dxa"/>
              <w:left w:w="15" w:type="dxa"/>
              <w:bottom w:w="15" w:type="dxa"/>
              <w:right w:w="15" w:type="dxa"/>
            </w:tcMar>
          </w:tcPr>
          <w:p w14:paraId="66DC5EE3" w14:textId="77777777" w:rsidR="00B80F91" w:rsidRPr="001F5292" w:rsidRDefault="007E6400" w:rsidP="001E22D1">
            <w:pPr>
              <w:jc w:val="center"/>
              <w:rPr>
                <w:sz w:val="28"/>
                <w:szCs w:val="28"/>
                <w:lang w:bidi="en-US"/>
              </w:rPr>
            </w:pPr>
            <w:r w:rsidRPr="001F5292">
              <w:rPr>
                <w:sz w:val="28"/>
                <w:szCs w:val="28"/>
                <w:lang w:bidi="en-US"/>
              </w:rPr>
              <w:t>8</w:t>
            </w:r>
          </w:p>
        </w:tc>
        <w:tc>
          <w:tcPr>
            <w:tcW w:w="5244" w:type="dxa"/>
            <w:tcMar>
              <w:top w:w="15" w:type="dxa"/>
              <w:left w:w="15" w:type="dxa"/>
              <w:bottom w:w="15" w:type="dxa"/>
              <w:right w:w="15" w:type="dxa"/>
            </w:tcMar>
            <w:vAlign w:val="center"/>
          </w:tcPr>
          <w:p w14:paraId="2F312294" w14:textId="77777777" w:rsidR="00B80F91" w:rsidRPr="001F5292" w:rsidRDefault="00B80F91" w:rsidP="000C3936">
            <w:pPr>
              <w:ind w:left="118" w:right="157"/>
              <w:jc w:val="both"/>
              <w:rPr>
                <w:sz w:val="28"/>
                <w:szCs w:val="28"/>
              </w:rPr>
            </w:pPr>
            <w:r w:rsidRPr="001F5292">
              <w:rPr>
                <w:sz w:val="28"/>
                <w:szCs w:val="28"/>
                <w:lang w:val="kk-KZ"/>
              </w:rPr>
              <w:t>Мүшелер қабылдаған (шығып кеткен, шығарылған), сондай-ақ басқару жұмыс органының дербес құрамы өзгерген жағдайда, осы өзгерiстер туралы уәкiлеттi органға хабарлау</w:t>
            </w:r>
            <w:r w:rsidR="001E22D1">
              <w:rPr>
                <w:sz w:val="28"/>
                <w:szCs w:val="28"/>
                <w:lang w:val="kk-KZ"/>
              </w:rPr>
              <w:t>.</w:t>
            </w:r>
          </w:p>
        </w:tc>
        <w:tc>
          <w:tcPr>
            <w:tcW w:w="1843" w:type="dxa"/>
            <w:tcMar>
              <w:top w:w="15" w:type="dxa"/>
              <w:left w:w="15" w:type="dxa"/>
              <w:bottom w:w="15" w:type="dxa"/>
              <w:right w:w="15" w:type="dxa"/>
            </w:tcMar>
            <w:vAlign w:val="center"/>
          </w:tcPr>
          <w:p w14:paraId="0B0841C4" w14:textId="77777777" w:rsidR="00B80F91" w:rsidRPr="001F5292" w:rsidRDefault="00B80F91" w:rsidP="007816D1">
            <w:pPr>
              <w:rPr>
                <w:sz w:val="28"/>
                <w:szCs w:val="28"/>
              </w:rPr>
            </w:pPr>
            <w:r w:rsidRPr="001F5292">
              <w:rPr>
                <w:sz w:val="28"/>
                <w:szCs w:val="28"/>
              </w:rPr>
              <w:br/>
            </w:r>
          </w:p>
        </w:tc>
        <w:tc>
          <w:tcPr>
            <w:tcW w:w="2268" w:type="dxa"/>
            <w:tcMar>
              <w:top w:w="15" w:type="dxa"/>
              <w:left w:w="15" w:type="dxa"/>
              <w:bottom w:w="15" w:type="dxa"/>
              <w:right w:w="15" w:type="dxa"/>
            </w:tcMar>
            <w:vAlign w:val="center"/>
          </w:tcPr>
          <w:p w14:paraId="56CF9FF1" w14:textId="77777777" w:rsidR="00B80F91" w:rsidRPr="001F5292" w:rsidRDefault="00B80F91" w:rsidP="007816D1">
            <w:pPr>
              <w:rPr>
                <w:sz w:val="28"/>
                <w:szCs w:val="28"/>
              </w:rPr>
            </w:pPr>
            <w:r w:rsidRPr="001F5292">
              <w:rPr>
                <w:sz w:val="28"/>
                <w:szCs w:val="28"/>
              </w:rPr>
              <w:br/>
            </w:r>
          </w:p>
        </w:tc>
      </w:tr>
      <w:tr w:rsidR="00B80F91" w:rsidRPr="00F11DBE" w14:paraId="5E854001" w14:textId="77777777" w:rsidTr="001E22D1">
        <w:trPr>
          <w:trHeight w:val="30"/>
        </w:trPr>
        <w:tc>
          <w:tcPr>
            <w:tcW w:w="426" w:type="dxa"/>
            <w:tcMar>
              <w:top w:w="15" w:type="dxa"/>
              <w:left w:w="15" w:type="dxa"/>
              <w:bottom w:w="15" w:type="dxa"/>
              <w:right w:w="15" w:type="dxa"/>
            </w:tcMar>
          </w:tcPr>
          <w:p w14:paraId="56A81573" w14:textId="77777777" w:rsidR="00B80F91" w:rsidRPr="001F5292" w:rsidRDefault="004C10E7" w:rsidP="001E22D1">
            <w:pPr>
              <w:jc w:val="center"/>
              <w:rPr>
                <w:sz w:val="28"/>
                <w:szCs w:val="28"/>
                <w:lang w:val="kk-KZ" w:bidi="en-US"/>
              </w:rPr>
            </w:pPr>
            <w:r>
              <w:rPr>
                <w:sz w:val="28"/>
                <w:szCs w:val="28"/>
                <w:lang w:bidi="en-US"/>
              </w:rPr>
              <w:lastRenderedPageBreak/>
              <w:t>9</w:t>
            </w:r>
          </w:p>
        </w:tc>
        <w:tc>
          <w:tcPr>
            <w:tcW w:w="5244" w:type="dxa"/>
            <w:tcMar>
              <w:top w:w="15" w:type="dxa"/>
              <w:left w:w="15" w:type="dxa"/>
              <w:bottom w:w="15" w:type="dxa"/>
              <w:right w:w="15" w:type="dxa"/>
            </w:tcMar>
            <w:vAlign w:val="center"/>
          </w:tcPr>
          <w:p w14:paraId="094BCF7F" w14:textId="77777777" w:rsidR="00B80F91" w:rsidRPr="001F5292" w:rsidRDefault="00B80F91" w:rsidP="000C3936">
            <w:pPr>
              <w:ind w:left="118" w:right="157"/>
              <w:jc w:val="both"/>
              <w:rPr>
                <w:sz w:val="28"/>
                <w:szCs w:val="28"/>
                <w:lang w:val="kk-KZ"/>
              </w:rPr>
            </w:pPr>
            <w:bookmarkStart w:id="2" w:name="z63"/>
            <w:r w:rsidRPr="001F5292">
              <w:rPr>
                <w:sz w:val="28"/>
                <w:szCs w:val="28"/>
                <w:lang w:val="kk-KZ"/>
              </w:rPr>
              <w:t xml:space="preserve"> Өз қызметін аудитор ретінде жүзеге асыратын аудиторлардың ғана сапаға сыртқы бақылау жүргізуі</w:t>
            </w:r>
            <w:r w:rsidR="001E22D1">
              <w:rPr>
                <w:sz w:val="28"/>
                <w:szCs w:val="28"/>
                <w:lang w:val="kk-KZ"/>
              </w:rPr>
              <w:t>.</w:t>
            </w:r>
          </w:p>
        </w:tc>
        <w:bookmarkEnd w:id="2"/>
        <w:tc>
          <w:tcPr>
            <w:tcW w:w="1843" w:type="dxa"/>
            <w:tcMar>
              <w:top w:w="15" w:type="dxa"/>
              <w:left w:w="15" w:type="dxa"/>
              <w:bottom w:w="15" w:type="dxa"/>
              <w:right w:w="15" w:type="dxa"/>
            </w:tcMar>
            <w:vAlign w:val="center"/>
          </w:tcPr>
          <w:p w14:paraId="3C63F222" w14:textId="77777777" w:rsidR="00B80F91" w:rsidRPr="001F5292" w:rsidRDefault="00B80F91" w:rsidP="007816D1">
            <w:pPr>
              <w:rPr>
                <w:sz w:val="28"/>
                <w:szCs w:val="28"/>
                <w:lang w:val="kk-KZ"/>
              </w:rPr>
            </w:pPr>
            <w:r w:rsidRPr="001F5292">
              <w:rPr>
                <w:sz w:val="28"/>
                <w:szCs w:val="28"/>
                <w:lang w:val="kk-KZ"/>
              </w:rPr>
              <w:br/>
            </w:r>
          </w:p>
        </w:tc>
        <w:tc>
          <w:tcPr>
            <w:tcW w:w="2268" w:type="dxa"/>
            <w:tcMar>
              <w:top w:w="15" w:type="dxa"/>
              <w:left w:w="15" w:type="dxa"/>
              <w:bottom w:w="15" w:type="dxa"/>
              <w:right w:w="15" w:type="dxa"/>
            </w:tcMar>
            <w:vAlign w:val="center"/>
          </w:tcPr>
          <w:p w14:paraId="614CE8A1" w14:textId="77777777" w:rsidR="00B80F91" w:rsidRPr="001F5292" w:rsidRDefault="00B80F91" w:rsidP="007816D1">
            <w:pPr>
              <w:rPr>
                <w:sz w:val="28"/>
                <w:szCs w:val="28"/>
                <w:lang w:val="kk-KZ"/>
              </w:rPr>
            </w:pPr>
            <w:r w:rsidRPr="001F5292">
              <w:rPr>
                <w:sz w:val="28"/>
                <w:szCs w:val="28"/>
                <w:lang w:val="kk-KZ"/>
              </w:rPr>
              <w:br/>
            </w:r>
          </w:p>
        </w:tc>
      </w:tr>
      <w:tr w:rsidR="00B80F91" w:rsidRPr="00F11DBE" w14:paraId="6CDC2527" w14:textId="77777777" w:rsidTr="001E22D1">
        <w:trPr>
          <w:trHeight w:val="30"/>
        </w:trPr>
        <w:tc>
          <w:tcPr>
            <w:tcW w:w="426" w:type="dxa"/>
            <w:tcMar>
              <w:top w:w="15" w:type="dxa"/>
              <w:left w:w="15" w:type="dxa"/>
              <w:bottom w:w="15" w:type="dxa"/>
              <w:right w:w="15" w:type="dxa"/>
            </w:tcMar>
          </w:tcPr>
          <w:p w14:paraId="38F54633" w14:textId="77777777" w:rsidR="00B80F91" w:rsidRPr="001F5292" w:rsidRDefault="00B80F91" w:rsidP="001E22D1">
            <w:pPr>
              <w:jc w:val="center"/>
              <w:rPr>
                <w:sz w:val="28"/>
                <w:szCs w:val="28"/>
                <w:lang w:val="kk-KZ" w:bidi="en-US"/>
              </w:rPr>
            </w:pPr>
            <w:r w:rsidRPr="001F5292">
              <w:rPr>
                <w:sz w:val="28"/>
                <w:szCs w:val="28"/>
                <w:lang w:bidi="en-US"/>
              </w:rPr>
              <w:t>1</w:t>
            </w:r>
            <w:r w:rsidR="004C10E7">
              <w:rPr>
                <w:sz w:val="28"/>
                <w:szCs w:val="28"/>
                <w:lang w:val="kk-KZ" w:bidi="en-US"/>
              </w:rPr>
              <w:t>0</w:t>
            </w:r>
          </w:p>
        </w:tc>
        <w:tc>
          <w:tcPr>
            <w:tcW w:w="5244" w:type="dxa"/>
            <w:tcMar>
              <w:top w:w="15" w:type="dxa"/>
              <w:left w:w="15" w:type="dxa"/>
              <w:bottom w:w="15" w:type="dxa"/>
              <w:right w:w="15" w:type="dxa"/>
            </w:tcMar>
            <w:vAlign w:val="center"/>
          </w:tcPr>
          <w:p w14:paraId="3492D238" w14:textId="77777777" w:rsidR="00B80F91" w:rsidRPr="00941F0C" w:rsidRDefault="00B80F91" w:rsidP="000C3936">
            <w:pPr>
              <w:ind w:left="118" w:right="157"/>
              <w:jc w:val="both"/>
              <w:rPr>
                <w:sz w:val="28"/>
                <w:szCs w:val="28"/>
                <w:lang w:val="kk-KZ"/>
              </w:rPr>
            </w:pPr>
            <w:r w:rsidRPr="00941F0C">
              <w:rPr>
                <w:sz w:val="28"/>
                <w:szCs w:val="28"/>
                <w:lang w:val="kk-KZ"/>
              </w:rPr>
              <w:t>Сапаны жоспардан тыс сыртқы бақылау негіздерін сақтау</w:t>
            </w:r>
            <w:r w:rsidRPr="001F5292">
              <w:rPr>
                <w:sz w:val="28"/>
                <w:szCs w:val="28"/>
                <w:lang w:val="kk-KZ"/>
              </w:rPr>
              <w:t>ы</w:t>
            </w:r>
            <w:r w:rsidRPr="00941F0C">
              <w:rPr>
                <w:sz w:val="28"/>
                <w:szCs w:val="28"/>
                <w:lang w:val="kk-KZ"/>
              </w:rPr>
              <w:t>:</w:t>
            </w:r>
          </w:p>
          <w:p w14:paraId="7F9770F4" w14:textId="77777777" w:rsidR="00B80F91" w:rsidRPr="001F5292" w:rsidRDefault="00B80F91" w:rsidP="000C3936">
            <w:pPr>
              <w:ind w:left="118" w:right="157"/>
              <w:jc w:val="both"/>
              <w:rPr>
                <w:sz w:val="28"/>
                <w:szCs w:val="28"/>
                <w:lang w:val="kk-KZ"/>
              </w:rPr>
            </w:pPr>
            <w:r w:rsidRPr="00941F0C">
              <w:rPr>
                <w:sz w:val="28"/>
                <w:szCs w:val="28"/>
                <w:lang w:val="kk-KZ"/>
              </w:rPr>
              <w:t>аудиторлардың, аудиторлық ұйымдардың және кәсіптік ұйымдардың әрекеттеріне (әрекетсіздігіне) өтініш кәсіби кеңес немесе кәсіби ұйыммен алған жағдайда</w:t>
            </w:r>
            <w:r w:rsidRPr="001F5292">
              <w:rPr>
                <w:sz w:val="28"/>
                <w:szCs w:val="28"/>
                <w:lang w:val="kk-KZ"/>
              </w:rPr>
              <w:t>;</w:t>
            </w:r>
          </w:p>
          <w:p w14:paraId="6FD52CD6" w14:textId="77777777" w:rsidR="00B80F91" w:rsidRPr="001F5292" w:rsidRDefault="00B80F91" w:rsidP="000C3936">
            <w:pPr>
              <w:ind w:left="118" w:right="157"/>
              <w:jc w:val="both"/>
              <w:rPr>
                <w:sz w:val="28"/>
                <w:szCs w:val="28"/>
                <w:lang w:val="kk-KZ"/>
              </w:rPr>
            </w:pPr>
            <w:r w:rsidRPr="001F5292">
              <w:rPr>
                <w:sz w:val="28"/>
                <w:szCs w:val="28"/>
                <w:lang w:val="kk-KZ"/>
              </w:rPr>
              <w:t>аудиторлар және (немесе) аудиторлық ұйымдар жұмысының нәтижелерімен келіспеген жағдайда;</w:t>
            </w:r>
          </w:p>
          <w:p w14:paraId="6025F2AB" w14:textId="77777777" w:rsidR="00B80F91" w:rsidRPr="001F5292" w:rsidRDefault="00B80F91" w:rsidP="000C3936">
            <w:pPr>
              <w:ind w:left="118" w:right="157"/>
              <w:jc w:val="both"/>
              <w:rPr>
                <w:sz w:val="28"/>
                <w:szCs w:val="28"/>
                <w:lang w:val="kk-KZ"/>
              </w:rPr>
            </w:pPr>
            <w:r w:rsidRPr="00941F0C">
              <w:rPr>
                <w:sz w:val="28"/>
                <w:szCs w:val="28"/>
                <w:lang w:val="kk-KZ"/>
              </w:rPr>
              <w:t>кәсіби кеңестің сапаны сыртқы бақылау объектілерінің бастамасы бойынша</w:t>
            </w:r>
            <w:r w:rsidRPr="001F5292">
              <w:rPr>
                <w:sz w:val="28"/>
                <w:szCs w:val="28"/>
                <w:lang w:val="kk-KZ"/>
              </w:rPr>
              <w:t>;</w:t>
            </w:r>
          </w:p>
          <w:p w14:paraId="2ADB7DBD" w14:textId="77777777" w:rsidR="00B80F91" w:rsidRPr="001F5292" w:rsidRDefault="00B80F91" w:rsidP="000C3936">
            <w:pPr>
              <w:ind w:left="118" w:right="157"/>
              <w:jc w:val="both"/>
              <w:rPr>
                <w:sz w:val="28"/>
                <w:szCs w:val="28"/>
                <w:lang w:val="kk-KZ"/>
              </w:rPr>
            </w:pPr>
            <w:r w:rsidRPr="001F5292">
              <w:rPr>
                <w:sz w:val="28"/>
                <w:szCs w:val="28"/>
                <w:lang w:val="kk-KZ"/>
              </w:rPr>
              <w:t>аудиторлардың, аудиторлық ұйымдардың және кәсіптік ұйымдардың қызметіне байланысты келіп түскен өтініштерге сәйкес уәкілетті органның бастамасы бойынша</w:t>
            </w:r>
            <w:r w:rsidR="001E22D1">
              <w:rPr>
                <w:sz w:val="28"/>
                <w:szCs w:val="28"/>
                <w:lang w:val="kk-KZ"/>
              </w:rPr>
              <w:t>.</w:t>
            </w:r>
          </w:p>
        </w:tc>
        <w:tc>
          <w:tcPr>
            <w:tcW w:w="1843" w:type="dxa"/>
            <w:tcMar>
              <w:top w:w="15" w:type="dxa"/>
              <w:left w:w="15" w:type="dxa"/>
              <w:bottom w:w="15" w:type="dxa"/>
              <w:right w:w="15" w:type="dxa"/>
            </w:tcMar>
            <w:vAlign w:val="center"/>
          </w:tcPr>
          <w:p w14:paraId="4173798D" w14:textId="77777777" w:rsidR="00B80F91" w:rsidRPr="001F5292" w:rsidRDefault="00B80F91" w:rsidP="007816D1">
            <w:pPr>
              <w:rPr>
                <w:sz w:val="28"/>
                <w:szCs w:val="28"/>
                <w:lang w:val="kk-KZ"/>
              </w:rPr>
            </w:pPr>
            <w:r w:rsidRPr="001F5292">
              <w:rPr>
                <w:sz w:val="28"/>
                <w:szCs w:val="28"/>
                <w:lang w:val="kk-KZ"/>
              </w:rPr>
              <w:br/>
            </w:r>
          </w:p>
        </w:tc>
        <w:tc>
          <w:tcPr>
            <w:tcW w:w="2268" w:type="dxa"/>
            <w:tcMar>
              <w:top w:w="15" w:type="dxa"/>
              <w:left w:w="15" w:type="dxa"/>
              <w:bottom w:w="15" w:type="dxa"/>
              <w:right w:w="15" w:type="dxa"/>
            </w:tcMar>
            <w:vAlign w:val="center"/>
          </w:tcPr>
          <w:p w14:paraId="060AF16A" w14:textId="77777777" w:rsidR="00B80F91" w:rsidRPr="001F5292" w:rsidRDefault="00B80F91" w:rsidP="007816D1">
            <w:pPr>
              <w:rPr>
                <w:sz w:val="28"/>
                <w:szCs w:val="28"/>
                <w:lang w:val="kk-KZ"/>
              </w:rPr>
            </w:pPr>
            <w:r w:rsidRPr="001F5292">
              <w:rPr>
                <w:sz w:val="28"/>
                <w:szCs w:val="28"/>
                <w:lang w:val="kk-KZ"/>
              </w:rPr>
              <w:br/>
            </w:r>
          </w:p>
        </w:tc>
      </w:tr>
      <w:tr w:rsidR="00B80F91" w:rsidRPr="00F11DBE" w14:paraId="49034CDE" w14:textId="77777777" w:rsidTr="001E22D1">
        <w:trPr>
          <w:trHeight w:val="30"/>
        </w:trPr>
        <w:tc>
          <w:tcPr>
            <w:tcW w:w="426" w:type="dxa"/>
            <w:tcMar>
              <w:top w:w="15" w:type="dxa"/>
              <w:left w:w="15" w:type="dxa"/>
              <w:bottom w:w="15" w:type="dxa"/>
              <w:right w:w="15" w:type="dxa"/>
            </w:tcMar>
          </w:tcPr>
          <w:p w14:paraId="548A4B78" w14:textId="77777777" w:rsidR="00B80F91" w:rsidRPr="001F5292" w:rsidRDefault="00B80F91" w:rsidP="001E22D1">
            <w:pPr>
              <w:jc w:val="center"/>
              <w:rPr>
                <w:sz w:val="28"/>
                <w:szCs w:val="28"/>
                <w:lang w:val="kk-KZ" w:bidi="en-US"/>
              </w:rPr>
            </w:pPr>
            <w:r w:rsidRPr="001F5292">
              <w:rPr>
                <w:sz w:val="28"/>
                <w:szCs w:val="28"/>
                <w:lang w:bidi="en-US"/>
              </w:rPr>
              <w:t>1</w:t>
            </w:r>
            <w:r w:rsidR="004C10E7">
              <w:rPr>
                <w:sz w:val="28"/>
                <w:szCs w:val="28"/>
                <w:lang w:val="kk-KZ" w:bidi="en-US"/>
              </w:rPr>
              <w:t>1</w:t>
            </w:r>
          </w:p>
        </w:tc>
        <w:tc>
          <w:tcPr>
            <w:tcW w:w="5244" w:type="dxa"/>
            <w:tcMar>
              <w:top w:w="15" w:type="dxa"/>
              <w:left w:w="15" w:type="dxa"/>
              <w:bottom w:w="15" w:type="dxa"/>
              <w:right w:w="15" w:type="dxa"/>
            </w:tcMar>
            <w:vAlign w:val="center"/>
          </w:tcPr>
          <w:p w14:paraId="587E0FA3" w14:textId="77777777" w:rsidR="00B80F91" w:rsidRPr="001F5292" w:rsidRDefault="00B80F91" w:rsidP="000C3936">
            <w:pPr>
              <w:ind w:left="118" w:right="157"/>
              <w:jc w:val="both"/>
              <w:rPr>
                <w:sz w:val="28"/>
                <w:szCs w:val="28"/>
                <w:lang w:val="kk-KZ"/>
              </w:rPr>
            </w:pPr>
            <w:bookmarkStart w:id="3" w:name="z71"/>
            <w:r w:rsidRPr="001F5292">
              <w:rPr>
                <w:sz w:val="28"/>
                <w:szCs w:val="28"/>
                <w:lang w:val="kk-KZ"/>
              </w:rPr>
              <w:t>Аудиторлық ұйымдар - кәсіби ұйым мүшелерінің орташа санының 10 (он) пайызында, бірақ кемінде 5 (бесеуінде) күнтізбелік 12 (он екі) ай ішінде аудиторлық қызметті жүзеге асыруға берілген лицензиясынан айырылу фактілерінің болмауы</w:t>
            </w:r>
            <w:r w:rsidR="001E22D1">
              <w:rPr>
                <w:sz w:val="28"/>
                <w:szCs w:val="28"/>
                <w:lang w:val="kk-KZ"/>
              </w:rPr>
              <w:t>.</w:t>
            </w:r>
          </w:p>
        </w:tc>
        <w:bookmarkEnd w:id="3"/>
        <w:tc>
          <w:tcPr>
            <w:tcW w:w="1843" w:type="dxa"/>
            <w:tcMar>
              <w:top w:w="15" w:type="dxa"/>
              <w:left w:w="15" w:type="dxa"/>
              <w:bottom w:w="15" w:type="dxa"/>
              <w:right w:w="15" w:type="dxa"/>
            </w:tcMar>
            <w:vAlign w:val="center"/>
          </w:tcPr>
          <w:p w14:paraId="772AC045" w14:textId="77777777" w:rsidR="00B80F91" w:rsidRPr="001F5292" w:rsidRDefault="00B80F91" w:rsidP="007816D1">
            <w:pPr>
              <w:rPr>
                <w:sz w:val="28"/>
                <w:szCs w:val="28"/>
                <w:lang w:val="kk-KZ"/>
              </w:rPr>
            </w:pPr>
            <w:r w:rsidRPr="001F5292">
              <w:rPr>
                <w:sz w:val="28"/>
                <w:szCs w:val="28"/>
                <w:lang w:val="kk-KZ"/>
              </w:rPr>
              <w:br/>
            </w:r>
          </w:p>
        </w:tc>
        <w:tc>
          <w:tcPr>
            <w:tcW w:w="2268" w:type="dxa"/>
            <w:tcMar>
              <w:top w:w="15" w:type="dxa"/>
              <w:left w:w="15" w:type="dxa"/>
              <w:bottom w:w="15" w:type="dxa"/>
              <w:right w:w="15" w:type="dxa"/>
            </w:tcMar>
            <w:vAlign w:val="center"/>
          </w:tcPr>
          <w:p w14:paraId="3E1F1206" w14:textId="77777777" w:rsidR="00B80F91" w:rsidRPr="001F5292" w:rsidRDefault="00B80F91" w:rsidP="007816D1">
            <w:pPr>
              <w:rPr>
                <w:sz w:val="28"/>
                <w:szCs w:val="28"/>
                <w:lang w:val="kk-KZ"/>
              </w:rPr>
            </w:pPr>
            <w:r w:rsidRPr="001F5292">
              <w:rPr>
                <w:sz w:val="28"/>
                <w:szCs w:val="28"/>
                <w:lang w:val="kk-KZ"/>
              </w:rPr>
              <w:br/>
            </w:r>
          </w:p>
        </w:tc>
      </w:tr>
      <w:tr w:rsidR="00B80F91" w:rsidRPr="00F11DBE" w14:paraId="33571614" w14:textId="77777777" w:rsidTr="001E22D1">
        <w:trPr>
          <w:trHeight w:val="30"/>
        </w:trPr>
        <w:tc>
          <w:tcPr>
            <w:tcW w:w="426" w:type="dxa"/>
            <w:tcMar>
              <w:top w:w="15" w:type="dxa"/>
              <w:left w:w="15" w:type="dxa"/>
              <w:bottom w:w="15" w:type="dxa"/>
              <w:right w:w="15" w:type="dxa"/>
            </w:tcMar>
          </w:tcPr>
          <w:p w14:paraId="1EA8AE94" w14:textId="77777777" w:rsidR="00B80F91" w:rsidRPr="001F5292" w:rsidRDefault="00B80F91" w:rsidP="001E22D1">
            <w:pPr>
              <w:jc w:val="center"/>
              <w:rPr>
                <w:sz w:val="28"/>
                <w:szCs w:val="28"/>
                <w:lang w:val="kk-KZ" w:bidi="en-US"/>
              </w:rPr>
            </w:pPr>
            <w:r w:rsidRPr="001F5292">
              <w:rPr>
                <w:sz w:val="28"/>
                <w:szCs w:val="28"/>
                <w:lang w:val="kk-KZ" w:bidi="en-US"/>
              </w:rPr>
              <w:t>1</w:t>
            </w:r>
            <w:r w:rsidR="004C10E7">
              <w:rPr>
                <w:sz w:val="28"/>
                <w:szCs w:val="28"/>
                <w:lang w:val="kk-KZ" w:bidi="en-US"/>
              </w:rPr>
              <w:t>2</w:t>
            </w:r>
          </w:p>
        </w:tc>
        <w:tc>
          <w:tcPr>
            <w:tcW w:w="5244" w:type="dxa"/>
            <w:tcMar>
              <w:top w:w="15" w:type="dxa"/>
              <w:left w:w="15" w:type="dxa"/>
              <w:bottom w:w="15" w:type="dxa"/>
              <w:right w:w="15" w:type="dxa"/>
            </w:tcMar>
            <w:vAlign w:val="center"/>
          </w:tcPr>
          <w:p w14:paraId="483E13A5" w14:textId="77777777" w:rsidR="00B80F91" w:rsidRPr="001F5292" w:rsidRDefault="00B80F91" w:rsidP="000C3936">
            <w:pPr>
              <w:ind w:left="118" w:right="157"/>
              <w:jc w:val="both"/>
              <w:rPr>
                <w:sz w:val="28"/>
                <w:szCs w:val="28"/>
                <w:lang w:val="kk-KZ"/>
              </w:rPr>
            </w:pPr>
            <w:r w:rsidRPr="00941F0C">
              <w:rPr>
                <w:sz w:val="28"/>
                <w:szCs w:val="28"/>
                <w:lang w:val="kk-KZ"/>
              </w:rPr>
              <w:t>Бекітілген ішкі жоспар бойынша әрбір аудиторлық ұйым бойынша сапаға</w:t>
            </w:r>
            <w:r w:rsidRPr="001F5292">
              <w:rPr>
                <w:sz w:val="28"/>
                <w:szCs w:val="28"/>
                <w:lang w:val="kk-KZ"/>
              </w:rPr>
              <w:t xml:space="preserve"> жоспарлы</w:t>
            </w:r>
            <w:r w:rsidRPr="00941F0C">
              <w:rPr>
                <w:sz w:val="28"/>
                <w:szCs w:val="28"/>
                <w:lang w:val="kk-KZ"/>
              </w:rPr>
              <w:t xml:space="preserve"> сыртқы бақылау жүргізу</w:t>
            </w:r>
            <w:r w:rsidRPr="001F5292">
              <w:rPr>
                <w:sz w:val="28"/>
                <w:szCs w:val="28"/>
                <w:lang w:val="kk-KZ"/>
              </w:rPr>
              <w:t xml:space="preserve"> </w:t>
            </w:r>
            <w:r w:rsidRPr="00941F0C">
              <w:rPr>
                <w:sz w:val="28"/>
                <w:szCs w:val="28"/>
                <w:lang w:val="kk-KZ"/>
              </w:rPr>
              <w:t>мерзімдерін</w:t>
            </w:r>
            <w:r w:rsidRPr="001F5292">
              <w:rPr>
                <w:sz w:val="28"/>
                <w:szCs w:val="28"/>
                <w:lang w:val="kk-KZ"/>
              </w:rPr>
              <w:t>ің</w:t>
            </w:r>
            <w:r w:rsidRPr="00941F0C">
              <w:rPr>
                <w:sz w:val="28"/>
                <w:szCs w:val="28"/>
                <w:lang w:val="kk-KZ"/>
              </w:rPr>
              <w:t xml:space="preserve"> сақталуы</w:t>
            </w:r>
            <w:r w:rsidR="001E22D1">
              <w:rPr>
                <w:sz w:val="28"/>
                <w:szCs w:val="28"/>
                <w:lang w:val="kk-KZ"/>
              </w:rPr>
              <w:t>.</w:t>
            </w:r>
          </w:p>
        </w:tc>
        <w:tc>
          <w:tcPr>
            <w:tcW w:w="1843" w:type="dxa"/>
            <w:tcMar>
              <w:top w:w="15" w:type="dxa"/>
              <w:left w:w="15" w:type="dxa"/>
              <w:bottom w:w="15" w:type="dxa"/>
              <w:right w:w="15" w:type="dxa"/>
            </w:tcMar>
            <w:vAlign w:val="center"/>
          </w:tcPr>
          <w:p w14:paraId="10847D68" w14:textId="77777777" w:rsidR="00B80F91" w:rsidRPr="001F5292" w:rsidRDefault="00B80F91" w:rsidP="007816D1">
            <w:pPr>
              <w:rPr>
                <w:sz w:val="28"/>
                <w:szCs w:val="28"/>
                <w:lang w:val="kk-KZ"/>
              </w:rPr>
            </w:pPr>
          </w:p>
        </w:tc>
        <w:tc>
          <w:tcPr>
            <w:tcW w:w="2268" w:type="dxa"/>
            <w:tcMar>
              <w:top w:w="15" w:type="dxa"/>
              <w:left w:w="15" w:type="dxa"/>
              <w:bottom w:w="15" w:type="dxa"/>
              <w:right w:w="15" w:type="dxa"/>
            </w:tcMar>
            <w:vAlign w:val="center"/>
          </w:tcPr>
          <w:p w14:paraId="45CBB7CD" w14:textId="77777777" w:rsidR="00B80F91" w:rsidRPr="001F5292" w:rsidRDefault="00B80F91" w:rsidP="007816D1">
            <w:pPr>
              <w:rPr>
                <w:sz w:val="28"/>
                <w:szCs w:val="28"/>
                <w:lang w:val="kk-KZ"/>
              </w:rPr>
            </w:pPr>
          </w:p>
        </w:tc>
      </w:tr>
      <w:tr w:rsidR="00B80F91" w:rsidRPr="00F11DBE" w14:paraId="45D69C1F" w14:textId="77777777" w:rsidTr="001E22D1">
        <w:trPr>
          <w:trHeight w:val="30"/>
        </w:trPr>
        <w:tc>
          <w:tcPr>
            <w:tcW w:w="426" w:type="dxa"/>
            <w:tcMar>
              <w:top w:w="15" w:type="dxa"/>
              <w:left w:w="15" w:type="dxa"/>
              <w:bottom w:w="15" w:type="dxa"/>
              <w:right w:w="15" w:type="dxa"/>
            </w:tcMar>
          </w:tcPr>
          <w:p w14:paraId="2EF6D89B" w14:textId="77777777" w:rsidR="00B80F91" w:rsidRPr="001F5292" w:rsidRDefault="00B80F91" w:rsidP="001E22D1">
            <w:pPr>
              <w:jc w:val="center"/>
              <w:rPr>
                <w:sz w:val="28"/>
                <w:szCs w:val="28"/>
                <w:lang w:val="kk-KZ" w:bidi="en-US"/>
              </w:rPr>
            </w:pPr>
            <w:r w:rsidRPr="001F5292">
              <w:rPr>
                <w:sz w:val="28"/>
                <w:szCs w:val="28"/>
                <w:lang w:val="kk-KZ" w:bidi="en-US"/>
              </w:rPr>
              <w:t>1</w:t>
            </w:r>
            <w:r w:rsidR="004C10E7">
              <w:rPr>
                <w:sz w:val="28"/>
                <w:szCs w:val="28"/>
                <w:lang w:val="kk-KZ" w:bidi="en-US"/>
              </w:rPr>
              <w:t>3</w:t>
            </w:r>
          </w:p>
        </w:tc>
        <w:tc>
          <w:tcPr>
            <w:tcW w:w="5244" w:type="dxa"/>
            <w:tcMar>
              <w:top w:w="15" w:type="dxa"/>
              <w:left w:w="15" w:type="dxa"/>
              <w:bottom w:w="15" w:type="dxa"/>
              <w:right w:w="15" w:type="dxa"/>
            </w:tcMar>
            <w:vAlign w:val="center"/>
          </w:tcPr>
          <w:p w14:paraId="4EE075E5" w14:textId="77777777" w:rsidR="00B80F91" w:rsidRPr="001F5292" w:rsidRDefault="00B80F91" w:rsidP="000C3936">
            <w:pPr>
              <w:ind w:left="118" w:right="157"/>
              <w:jc w:val="both"/>
              <w:rPr>
                <w:sz w:val="28"/>
                <w:szCs w:val="28"/>
                <w:lang w:val="kk-KZ"/>
              </w:rPr>
            </w:pPr>
            <w:r w:rsidRPr="001F5292">
              <w:rPr>
                <w:sz w:val="28"/>
                <w:szCs w:val="28"/>
                <w:lang w:val="kk-KZ"/>
              </w:rPr>
              <w:t>Аудиторлармен сыртқы сапаны бақылау жүргізу мерзімі 10 (он) жұмыс күнінен аспайды</w:t>
            </w:r>
            <w:r w:rsidR="001E22D1">
              <w:rPr>
                <w:sz w:val="28"/>
                <w:szCs w:val="28"/>
                <w:lang w:val="kk-KZ"/>
              </w:rPr>
              <w:t>.</w:t>
            </w:r>
          </w:p>
        </w:tc>
        <w:tc>
          <w:tcPr>
            <w:tcW w:w="1843" w:type="dxa"/>
            <w:tcMar>
              <w:top w:w="15" w:type="dxa"/>
              <w:left w:w="15" w:type="dxa"/>
              <w:bottom w:w="15" w:type="dxa"/>
              <w:right w:w="15" w:type="dxa"/>
            </w:tcMar>
            <w:vAlign w:val="center"/>
          </w:tcPr>
          <w:p w14:paraId="1417A5E4" w14:textId="77777777" w:rsidR="00B80F91" w:rsidRPr="001F5292" w:rsidRDefault="00B80F91" w:rsidP="007816D1">
            <w:pPr>
              <w:rPr>
                <w:sz w:val="28"/>
                <w:szCs w:val="28"/>
                <w:lang w:val="kk-KZ"/>
              </w:rPr>
            </w:pPr>
          </w:p>
        </w:tc>
        <w:tc>
          <w:tcPr>
            <w:tcW w:w="2268" w:type="dxa"/>
            <w:tcMar>
              <w:top w:w="15" w:type="dxa"/>
              <w:left w:w="15" w:type="dxa"/>
              <w:bottom w:w="15" w:type="dxa"/>
              <w:right w:w="15" w:type="dxa"/>
            </w:tcMar>
            <w:vAlign w:val="center"/>
          </w:tcPr>
          <w:p w14:paraId="6A43CB2E" w14:textId="77777777" w:rsidR="00B80F91" w:rsidRPr="001F5292" w:rsidRDefault="00B80F91" w:rsidP="007816D1">
            <w:pPr>
              <w:rPr>
                <w:sz w:val="28"/>
                <w:szCs w:val="28"/>
                <w:lang w:val="kk-KZ"/>
              </w:rPr>
            </w:pPr>
          </w:p>
        </w:tc>
      </w:tr>
      <w:tr w:rsidR="00B80F91" w:rsidRPr="00F11DBE" w14:paraId="0EF25E5F" w14:textId="77777777" w:rsidTr="001E22D1">
        <w:trPr>
          <w:trHeight w:val="30"/>
        </w:trPr>
        <w:tc>
          <w:tcPr>
            <w:tcW w:w="426" w:type="dxa"/>
            <w:tcMar>
              <w:top w:w="15" w:type="dxa"/>
              <w:left w:w="15" w:type="dxa"/>
              <w:bottom w:w="15" w:type="dxa"/>
              <w:right w:w="15" w:type="dxa"/>
            </w:tcMar>
          </w:tcPr>
          <w:p w14:paraId="55302721" w14:textId="77777777" w:rsidR="00B80F91" w:rsidRPr="001F5292" w:rsidRDefault="00B80F91" w:rsidP="001E22D1">
            <w:pPr>
              <w:jc w:val="center"/>
              <w:rPr>
                <w:sz w:val="28"/>
                <w:szCs w:val="28"/>
                <w:lang w:val="kk-KZ" w:bidi="en-US"/>
              </w:rPr>
            </w:pPr>
            <w:r w:rsidRPr="001F5292">
              <w:rPr>
                <w:sz w:val="28"/>
                <w:szCs w:val="28"/>
                <w:lang w:bidi="en-US"/>
              </w:rPr>
              <w:t>1</w:t>
            </w:r>
            <w:r w:rsidR="004C10E7">
              <w:rPr>
                <w:sz w:val="28"/>
                <w:szCs w:val="28"/>
                <w:lang w:val="kk-KZ" w:bidi="en-US"/>
              </w:rPr>
              <w:t>4</w:t>
            </w:r>
          </w:p>
        </w:tc>
        <w:tc>
          <w:tcPr>
            <w:tcW w:w="5244" w:type="dxa"/>
            <w:tcMar>
              <w:top w:w="15" w:type="dxa"/>
              <w:left w:w="15" w:type="dxa"/>
              <w:bottom w:w="15" w:type="dxa"/>
              <w:right w:w="15" w:type="dxa"/>
            </w:tcMar>
            <w:vAlign w:val="center"/>
          </w:tcPr>
          <w:p w14:paraId="3359FCF9" w14:textId="77777777" w:rsidR="00B80F91" w:rsidRPr="001F5292" w:rsidRDefault="00B80F91" w:rsidP="000C3936">
            <w:pPr>
              <w:ind w:left="118" w:right="157"/>
              <w:jc w:val="both"/>
              <w:rPr>
                <w:sz w:val="28"/>
                <w:szCs w:val="28"/>
                <w:lang w:val="kk-KZ"/>
              </w:rPr>
            </w:pPr>
            <w:r w:rsidRPr="001F5292">
              <w:rPr>
                <w:sz w:val="28"/>
                <w:szCs w:val="28"/>
                <w:lang w:val="kk-KZ"/>
              </w:rPr>
              <w:t>Сыртқы сапаны бақылау қорытындылары бойынша бағаны айқындау мерзімі 2 (екі) айдан аспайды</w:t>
            </w:r>
            <w:r w:rsidR="001E22D1">
              <w:rPr>
                <w:sz w:val="28"/>
                <w:szCs w:val="28"/>
                <w:lang w:val="kk-KZ"/>
              </w:rPr>
              <w:t>.</w:t>
            </w:r>
          </w:p>
        </w:tc>
        <w:tc>
          <w:tcPr>
            <w:tcW w:w="1843" w:type="dxa"/>
            <w:tcMar>
              <w:top w:w="15" w:type="dxa"/>
              <w:left w:w="15" w:type="dxa"/>
              <w:bottom w:w="15" w:type="dxa"/>
              <w:right w:w="15" w:type="dxa"/>
            </w:tcMar>
            <w:vAlign w:val="center"/>
          </w:tcPr>
          <w:p w14:paraId="1E4AAA16" w14:textId="77777777" w:rsidR="00B80F91" w:rsidRPr="001F5292" w:rsidRDefault="00B80F91" w:rsidP="007816D1">
            <w:pPr>
              <w:rPr>
                <w:sz w:val="28"/>
                <w:szCs w:val="28"/>
                <w:lang w:val="kk-KZ"/>
              </w:rPr>
            </w:pPr>
            <w:r w:rsidRPr="001F5292">
              <w:rPr>
                <w:sz w:val="28"/>
                <w:szCs w:val="28"/>
                <w:lang w:val="kk-KZ"/>
              </w:rPr>
              <w:br/>
            </w:r>
          </w:p>
        </w:tc>
        <w:tc>
          <w:tcPr>
            <w:tcW w:w="2268" w:type="dxa"/>
            <w:tcMar>
              <w:top w:w="15" w:type="dxa"/>
              <w:left w:w="15" w:type="dxa"/>
              <w:bottom w:w="15" w:type="dxa"/>
              <w:right w:w="15" w:type="dxa"/>
            </w:tcMar>
            <w:vAlign w:val="center"/>
          </w:tcPr>
          <w:p w14:paraId="316BC85D" w14:textId="77777777" w:rsidR="00B80F91" w:rsidRPr="001F5292" w:rsidRDefault="00B80F91" w:rsidP="007816D1">
            <w:pPr>
              <w:rPr>
                <w:sz w:val="28"/>
                <w:szCs w:val="28"/>
                <w:lang w:val="kk-KZ"/>
              </w:rPr>
            </w:pPr>
            <w:r w:rsidRPr="001F5292">
              <w:rPr>
                <w:sz w:val="28"/>
                <w:szCs w:val="28"/>
                <w:lang w:val="kk-KZ"/>
              </w:rPr>
              <w:br/>
            </w:r>
          </w:p>
        </w:tc>
      </w:tr>
      <w:tr w:rsidR="00B80F91" w:rsidRPr="00F11DBE" w14:paraId="74D2BA1E" w14:textId="77777777" w:rsidTr="001E22D1">
        <w:trPr>
          <w:trHeight w:val="30"/>
        </w:trPr>
        <w:tc>
          <w:tcPr>
            <w:tcW w:w="426" w:type="dxa"/>
            <w:tcMar>
              <w:top w:w="15" w:type="dxa"/>
              <w:left w:w="15" w:type="dxa"/>
              <w:bottom w:w="15" w:type="dxa"/>
              <w:right w:w="15" w:type="dxa"/>
            </w:tcMar>
          </w:tcPr>
          <w:p w14:paraId="031B1A0A" w14:textId="77777777" w:rsidR="00B80F91" w:rsidRPr="001F5292" w:rsidRDefault="00B80F91" w:rsidP="001E22D1">
            <w:pPr>
              <w:jc w:val="center"/>
              <w:rPr>
                <w:sz w:val="28"/>
                <w:szCs w:val="28"/>
                <w:lang w:val="kk-KZ" w:bidi="en-US"/>
              </w:rPr>
            </w:pPr>
            <w:r w:rsidRPr="001F5292">
              <w:rPr>
                <w:sz w:val="28"/>
                <w:szCs w:val="28"/>
                <w:lang w:bidi="en-US"/>
              </w:rPr>
              <w:t>1</w:t>
            </w:r>
            <w:r w:rsidR="004C10E7">
              <w:rPr>
                <w:sz w:val="28"/>
                <w:szCs w:val="28"/>
                <w:lang w:val="kk-KZ" w:bidi="en-US"/>
              </w:rPr>
              <w:t>5</w:t>
            </w:r>
          </w:p>
        </w:tc>
        <w:tc>
          <w:tcPr>
            <w:tcW w:w="5244" w:type="dxa"/>
            <w:tcMar>
              <w:top w:w="15" w:type="dxa"/>
              <w:left w:w="15" w:type="dxa"/>
              <w:bottom w:w="15" w:type="dxa"/>
              <w:right w:w="15" w:type="dxa"/>
            </w:tcMar>
            <w:vAlign w:val="center"/>
          </w:tcPr>
          <w:p w14:paraId="41C29599" w14:textId="77777777" w:rsidR="00B80F91" w:rsidRPr="00941F0C" w:rsidRDefault="00B80F91" w:rsidP="000C3936">
            <w:pPr>
              <w:ind w:left="118" w:right="157"/>
              <w:jc w:val="both"/>
              <w:outlineLvl w:val="0"/>
              <w:rPr>
                <w:sz w:val="28"/>
                <w:szCs w:val="28"/>
                <w:lang w:val="kk-KZ"/>
              </w:rPr>
            </w:pPr>
            <w:r w:rsidRPr="00941F0C">
              <w:rPr>
                <w:sz w:val="28"/>
                <w:szCs w:val="28"/>
                <w:lang w:val="kk-KZ"/>
              </w:rPr>
              <w:t xml:space="preserve">Сапаға сыртқы бақылау жүргізу тәртібін сақтау: </w:t>
            </w:r>
          </w:p>
          <w:p w14:paraId="60F1EF9D" w14:textId="77777777" w:rsidR="00B80F91" w:rsidRPr="00941F0C" w:rsidRDefault="00B80F91" w:rsidP="000C3936">
            <w:pPr>
              <w:ind w:left="118" w:right="157"/>
              <w:jc w:val="both"/>
              <w:outlineLvl w:val="0"/>
              <w:rPr>
                <w:sz w:val="28"/>
                <w:szCs w:val="28"/>
                <w:lang w:val="kk-KZ"/>
              </w:rPr>
            </w:pPr>
            <w:r w:rsidRPr="00941F0C">
              <w:rPr>
                <w:sz w:val="28"/>
                <w:szCs w:val="28"/>
                <w:lang w:val="kk-KZ"/>
              </w:rPr>
              <w:t>сапаны сыртқы бақылау рәсімін ұйымдастыру жөніндегі мәселелер</w:t>
            </w:r>
            <w:r w:rsidRPr="001F5292">
              <w:rPr>
                <w:sz w:val="28"/>
                <w:szCs w:val="28"/>
                <w:lang w:val="kk-KZ"/>
              </w:rPr>
              <w:t>і</w:t>
            </w:r>
            <w:r w:rsidRPr="00941F0C">
              <w:rPr>
                <w:sz w:val="28"/>
                <w:szCs w:val="28"/>
                <w:lang w:val="kk-KZ"/>
              </w:rPr>
              <w:t>;</w:t>
            </w:r>
          </w:p>
          <w:p w14:paraId="3C82537F" w14:textId="77777777" w:rsidR="00B80F91" w:rsidRPr="00941F0C" w:rsidRDefault="00B80F91" w:rsidP="000C3936">
            <w:pPr>
              <w:ind w:left="118" w:right="157"/>
              <w:jc w:val="both"/>
              <w:outlineLvl w:val="0"/>
              <w:rPr>
                <w:sz w:val="28"/>
                <w:szCs w:val="28"/>
                <w:lang w:val="kk-KZ"/>
              </w:rPr>
            </w:pPr>
            <w:r w:rsidRPr="00941F0C">
              <w:rPr>
                <w:sz w:val="28"/>
                <w:szCs w:val="28"/>
                <w:lang w:val="kk-KZ"/>
              </w:rPr>
              <w:t xml:space="preserve">сапаға сыртқы бақылау рәсіміне қатысқан бақылаушының не басқа </w:t>
            </w:r>
            <w:r w:rsidRPr="00941F0C">
              <w:rPr>
                <w:sz w:val="28"/>
                <w:szCs w:val="28"/>
                <w:lang w:val="kk-KZ"/>
              </w:rPr>
              <w:lastRenderedPageBreak/>
              <w:t>адамдарды шеттетудің (өздігінен бас тартудың) негіз</w:t>
            </w:r>
            <w:r w:rsidRPr="001F5292">
              <w:rPr>
                <w:sz w:val="28"/>
                <w:szCs w:val="28"/>
                <w:lang w:val="kk-KZ"/>
              </w:rPr>
              <w:t>дер</w:t>
            </w:r>
            <w:r w:rsidRPr="00941F0C">
              <w:rPr>
                <w:sz w:val="28"/>
                <w:szCs w:val="28"/>
                <w:lang w:val="kk-KZ"/>
              </w:rPr>
              <w:t>і;</w:t>
            </w:r>
          </w:p>
          <w:p w14:paraId="6EC9F378" w14:textId="77777777" w:rsidR="00B80F91" w:rsidRPr="00941F0C" w:rsidRDefault="00B80F91" w:rsidP="000C3936">
            <w:pPr>
              <w:ind w:left="118" w:right="157"/>
              <w:jc w:val="both"/>
              <w:outlineLvl w:val="0"/>
              <w:rPr>
                <w:sz w:val="28"/>
                <w:szCs w:val="28"/>
                <w:lang w:val="kk-KZ"/>
              </w:rPr>
            </w:pPr>
            <w:r w:rsidRPr="00941F0C">
              <w:rPr>
                <w:sz w:val="28"/>
                <w:szCs w:val="28"/>
                <w:lang w:val="kk-KZ"/>
              </w:rPr>
              <w:t>сапаға сыртқы бақылау жүргізудің бағдарламасы мен кезеңдері;</w:t>
            </w:r>
          </w:p>
          <w:p w14:paraId="548E359C" w14:textId="77777777" w:rsidR="00B80F91" w:rsidRPr="00941F0C" w:rsidRDefault="00B80F91" w:rsidP="000C3936">
            <w:pPr>
              <w:ind w:left="118" w:right="157"/>
              <w:jc w:val="both"/>
              <w:outlineLvl w:val="0"/>
              <w:rPr>
                <w:sz w:val="28"/>
                <w:szCs w:val="28"/>
                <w:lang w:val="kk-KZ"/>
              </w:rPr>
            </w:pPr>
            <w:r w:rsidRPr="00941F0C">
              <w:rPr>
                <w:sz w:val="28"/>
                <w:szCs w:val="28"/>
                <w:lang w:val="kk-KZ"/>
              </w:rPr>
              <w:t>құрылтайшы және құқық белгілеуші құжаттар, лицензиялар, аудиторлардың біліктілік куәліктері, аудиторлардың біліктілігін арттыру бойынша құжаттар, кадрлық құрам жөніндегі құжаттар, аудит сапасына сыртқы бақылау жөніндегі ішкі құжаттар, орындалған аудиторлық тапсырмалар бойынша жұмыс құжаттары қамтылатын аудиторлық ұйымның сапасына сыртқы бақылауды жүргізуге жататын құжаттарының тізбесі;</w:t>
            </w:r>
          </w:p>
          <w:p w14:paraId="6EAB749D" w14:textId="77777777" w:rsidR="00B80F91" w:rsidRPr="00941F0C" w:rsidRDefault="00B80F91" w:rsidP="000C3936">
            <w:pPr>
              <w:ind w:left="118" w:right="157"/>
              <w:jc w:val="both"/>
              <w:outlineLvl w:val="0"/>
              <w:rPr>
                <w:sz w:val="28"/>
                <w:szCs w:val="28"/>
                <w:lang w:val="kk-KZ"/>
              </w:rPr>
            </w:pPr>
            <w:r w:rsidRPr="00941F0C">
              <w:rPr>
                <w:sz w:val="28"/>
                <w:szCs w:val="28"/>
                <w:lang w:val="kk-KZ"/>
              </w:rPr>
              <w:t xml:space="preserve">сапаға сыртқы бақылауға жататын аудит бойынша жобаларды іріктеу, сондай-ақ мүдделер қақтығысын болдырмайтын бақылаушыларды іріктеу өлшемшарттары (тәуелсіздікті қамтамасыз ету);  </w:t>
            </w:r>
          </w:p>
          <w:p w14:paraId="42A5AE29" w14:textId="77777777" w:rsidR="00B80F91" w:rsidRPr="00941F0C" w:rsidRDefault="00B80F91" w:rsidP="000C3936">
            <w:pPr>
              <w:ind w:left="118" w:right="157"/>
              <w:jc w:val="both"/>
              <w:outlineLvl w:val="0"/>
              <w:rPr>
                <w:sz w:val="28"/>
                <w:szCs w:val="28"/>
                <w:lang w:val="kk-KZ"/>
              </w:rPr>
            </w:pPr>
            <w:r w:rsidRPr="00941F0C">
              <w:rPr>
                <w:sz w:val="28"/>
                <w:szCs w:val="28"/>
                <w:lang w:val="kk-KZ"/>
              </w:rPr>
              <w:t>аудиторлық қызмет көрсету шартын орындауға аудиторлық ұйым жолдаған ресурстардың жеткіліктілігі;</w:t>
            </w:r>
          </w:p>
          <w:p w14:paraId="69172FF0" w14:textId="77777777" w:rsidR="00B80F91" w:rsidRPr="001F5292" w:rsidRDefault="00B80F91" w:rsidP="000C3936">
            <w:pPr>
              <w:ind w:left="118" w:right="157"/>
              <w:jc w:val="both"/>
              <w:outlineLvl w:val="0"/>
              <w:rPr>
                <w:sz w:val="28"/>
                <w:szCs w:val="28"/>
                <w:lang w:val="kk-KZ"/>
              </w:rPr>
            </w:pPr>
            <w:r w:rsidRPr="001F5292">
              <w:rPr>
                <w:sz w:val="28"/>
                <w:szCs w:val="28"/>
                <w:lang w:val="kk-KZ"/>
              </w:rPr>
              <w:t>аудиторлық ұйымның сапасына ішкі бақылау жүйесі;</w:t>
            </w:r>
          </w:p>
          <w:p w14:paraId="3996EA3F" w14:textId="77777777" w:rsidR="001E22D1" w:rsidRDefault="00B80F91" w:rsidP="000C3936">
            <w:pPr>
              <w:ind w:left="118" w:right="157"/>
              <w:jc w:val="both"/>
              <w:outlineLvl w:val="0"/>
              <w:rPr>
                <w:sz w:val="28"/>
                <w:szCs w:val="28"/>
                <w:lang w:val="kk-KZ"/>
              </w:rPr>
            </w:pPr>
            <w:r w:rsidRPr="001F5292">
              <w:rPr>
                <w:sz w:val="28"/>
                <w:szCs w:val="28"/>
                <w:lang w:val="kk-KZ"/>
              </w:rPr>
              <w:t xml:space="preserve">ішкі бақылау қағидаларының және оларды жүзеге асырудың мынадай бағдарламаларының болуы: </w:t>
            </w:r>
          </w:p>
          <w:p w14:paraId="6DA5477A" w14:textId="77777777" w:rsidR="00B80F91" w:rsidRPr="001F5292" w:rsidRDefault="00B80F91" w:rsidP="000C3936">
            <w:pPr>
              <w:ind w:left="118" w:right="157"/>
              <w:jc w:val="both"/>
              <w:outlineLvl w:val="0"/>
              <w:rPr>
                <w:sz w:val="28"/>
                <w:szCs w:val="28"/>
                <w:lang w:val="kk-KZ"/>
              </w:rPr>
            </w:pPr>
            <w:r w:rsidRPr="001F5292">
              <w:rPr>
                <w:sz w:val="28"/>
                <w:szCs w:val="28"/>
                <w:lang w:val="kk-KZ"/>
              </w:rPr>
              <w:t>қылмыстық жолмен алынған кірістерді заңдастыруға (жылыстатуға) және терроризмді қаржыландыруға қарсы іс-қимыл жасау мақсатында ішкі бақылауды ұйымдастыру бағдарламалары;</w:t>
            </w:r>
          </w:p>
          <w:p w14:paraId="78B4164B" w14:textId="77777777" w:rsidR="00B80F91" w:rsidRPr="001F5292" w:rsidRDefault="00B80F91" w:rsidP="000C3936">
            <w:pPr>
              <w:ind w:left="118" w:right="157"/>
              <w:jc w:val="both"/>
              <w:outlineLvl w:val="0"/>
              <w:rPr>
                <w:sz w:val="28"/>
                <w:szCs w:val="28"/>
                <w:lang w:val="kk-KZ"/>
              </w:rPr>
            </w:pPr>
            <w:r w:rsidRPr="001F5292">
              <w:rPr>
                <w:sz w:val="28"/>
                <w:szCs w:val="28"/>
                <w:lang w:val="kk-KZ"/>
              </w:rPr>
              <w:t xml:space="preserve">технологиялық жетістіктерді пайдалану тәуекелін қоса алғанда, клиенттердің тәуекелдерін және көрсетілетін қызметтерді қылмыстық мақсаттарда пайдалану тәуекелдерін ескеретін, қылмыстық жолмен алынған кірістерді заңдастыру (жылыстату) және </w:t>
            </w:r>
            <w:r w:rsidRPr="001F5292">
              <w:rPr>
                <w:sz w:val="28"/>
                <w:szCs w:val="28"/>
                <w:lang w:val="kk-KZ"/>
              </w:rPr>
              <w:lastRenderedPageBreak/>
              <w:t>терроризмді қаржыландыру тәуекелін  басқару бағдарламалары;</w:t>
            </w:r>
          </w:p>
          <w:p w14:paraId="2FC82891" w14:textId="77777777" w:rsidR="00B80F91" w:rsidRPr="001F5292" w:rsidRDefault="00B80F91" w:rsidP="000C3936">
            <w:pPr>
              <w:ind w:left="118" w:right="157"/>
              <w:jc w:val="both"/>
              <w:outlineLvl w:val="0"/>
              <w:rPr>
                <w:sz w:val="28"/>
                <w:szCs w:val="28"/>
                <w:lang w:val="kk-KZ"/>
              </w:rPr>
            </w:pPr>
            <w:r w:rsidRPr="001F5292">
              <w:rPr>
                <w:sz w:val="28"/>
                <w:szCs w:val="28"/>
                <w:lang w:val="kk-KZ"/>
              </w:rPr>
              <w:t>клиенттерді сәйкестендіру бағдарламасын;</w:t>
            </w:r>
          </w:p>
          <w:p w14:paraId="2CC91D1E" w14:textId="77777777" w:rsidR="00B80F91" w:rsidRPr="001F5292" w:rsidRDefault="00B80F91" w:rsidP="000C3936">
            <w:pPr>
              <w:ind w:left="118" w:right="157"/>
              <w:jc w:val="both"/>
              <w:outlineLvl w:val="0"/>
              <w:rPr>
                <w:sz w:val="28"/>
                <w:szCs w:val="28"/>
                <w:lang w:val="kk-KZ"/>
              </w:rPr>
            </w:pPr>
            <w:r w:rsidRPr="001F5292">
              <w:rPr>
                <w:sz w:val="28"/>
                <w:szCs w:val="28"/>
                <w:lang w:val="kk-KZ"/>
              </w:rPr>
              <w:t>клиенттердің күрделі, ерекше ірі және басқа да ерекше операцияларын зерделеуді қоса алғанда, клиенттердің операцияларына мониторинг жүргізу және оларды зерделеу бағдарламасын;</w:t>
            </w:r>
          </w:p>
          <w:p w14:paraId="3A6EC497" w14:textId="77777777" w:rsidR="00B80F91" w:rsidRPr="001F5292" w:rsidRDefault="00B80F91" w:rsidP="000C3936">
            <w:pPr>
              <w:ind w:left="118" w:right="157"/>
              <w:jc w:val="both"/>
              <w:outlineLvl w:val="0"/>
              <w:rPr>
                <w:sz w:val="28"/>
                <w:szCs w:val="28"/>
                <w:lang w:val="kk-KZ"/>
              </w:rPr>
            </w:pPr>
            <w:r w:rsidRPr="001F5292">
              <w:rPr>
                <w:sz w:val="28"/>
                <w:szCs w:val="28"/>
                <w:lang w:val="kk-KZ"/>
              </w:rPr>
              <w:t xml:space="preserve">қаржы мониторингі субъектілерін қылмыстық жолмен алынған кірістерді заңдастыруға (жылыстатуға) және терроризмді қаржыландыруға қарсы </w:t>
            </w:r>
            <w:r w:rsidR="001E22D1">
              <w:rPr>
                <w:sz w:val="28"/>
                <w:szCs w:val="28"/>
                <w:lang w:val="kk-KZ"/>
              </w:rPr>
              <w:br/>
            </w:r>
            <w:r w:rsidRPr="001F5292">
              <w:rPr>
                <w:sz w:val="28"/>
                <w:szCs w:val="28"/>
                <w:lang w:val="kk-KZ"/>
              </w:rPr>
              <w:t>іс-қимыл саласында даярлау және оқыту бағдарламасын;</w:t>
            </w:r>
          </w:p>
          <w:p w14:paraId="4678B3A4" w14:textId="77777777" w:rsidR="00B80F91" w:rsidRPr="001F5292" w:rsidRDefault="00B80F91" w:rsidP="000C3936">
            <w:pPr>
              <w:ind w:left="118" w:right="157"/>
              <w:jc w:val="both"/>
              <w:outlineLvl w:val="0"/>
              <w:rPr>
                <w:sz w:val="28"/>
                <w:szCs w:val="28"/>
                <w:lang w:val="kk-KZ"/>
              </w:rPr>
            </w:pPr>
            <w:r w:rsidRPr="001F5292">
              <w:rPr>
                <w:sz w:val="28"/>
                <w:szCs w:val="28"/>
                <w:lang w:val="kk-KZ"/>
              </w:rPr>
              <w:t>жекелеген аудиторлық тапсырмалардың сапасын тексеру мәселелері;</w:t>
            </w:r>
          </w:p>
          <w:p w14:paraId="1F906BCD" w14:textId="77777777" w:rsidR="00B80F91" w:rsidRPr="001F5292" w:rsidRDefault="00B80F91" w:rsidP="000C3936">
            <w:pPr>
              <w:ind w:left="118" w:right="157"/>
              <w:jc w:val="both"/>
              <w:outlineLvl w:val="0"/>
              <w:rPr>
                <w:sz w:val="28"/>
                <w:szCs w:val="28"/>
                <w:lang w:val="kk-KZ"/>
              </w:rPr>
            </w:pPr>
            <w:r w:rsidRPr="001F5292">
              <w:rPr>
                <w:sz w:val="28"/>
                <w:szCs w:val="28"/>
                <w:lang w:val="kk-KZ"/>
              </w:rPr>
              <w:t>сапаны бақылау комитеті мен кәсіби ұйым сапаға сыртқы бақылау жүргізу барысында қол жеткізген ақпаратты қорғауды қамтамасыз ету жөніндегі шаралар;</w:t>
            </w:r>
          </w:p>
          <w:p w14:paraId="02846D6B" w14:textId="77777777" w:rsidR="00B80F91" w:rsidRPr="00941F0C" w:rsidRDefault="00B80F91" w:rsidP="000C3936">
            <w:pPr>
              <w:ind w:left="118" w:right="157"/>
              <w:jc w:val="both"/>
              <w:outlineLvl w:val="0"/>
              <w:rPr>
                <w:sz w:val="28"/>
                <w:szCs w:val="28"/>
                <w:lang w:val="kk-KZ"/>
              </w:rPr>
            </w:pPr>
            <w:r w:rsidRPr="00941F0C">
              <w:rPr>
                <w:sz w:val="28"/>
                <w:szCs w:val="28"/>
                <w:lang w:val="kk-KZ"/>
              </w:rPr>
              <w:t>бақылаушылардың есептілігі мен аудиторлық ұйымның сапаға сыртқы бақылаудан өту нәтижелерін ресімдеу</w:t>
            </w:r>
          </w:p>
          <w:p w14:paraId="2D666276" w14:textId="77777777" w:rsidR="00B80F91" w:rsidRPr="001F5292" w:rsidRDefault="00B80F91" w:rsidP="000C3936">
            <w:pPr>
              <w:ind w:left="118" w:right="157"/>
              <w:jc w:val="both"/>
              <w:rPr>
                <w:sz w:val="28"/>
                <w:szCs w:val="28"/>
                <w:lang w:val="kk-KZ"/>
              </w:rPr>
            </w:pPr>
            <w:r w:rsidRPr="001F5292">
              <w:rPr>
                <w:kern w:val="36"/>
                <w:sz w:val="28"/>
                <w:szCs w:val="28"/>
                <w:lang w:val="kk-KZ"/>
              </w:rPr>
              <w:t>аудиторлық ұйымның сапаны сыртқы бақылаудан өту нәтижелерін іске асыруы жөніндегі шаралар</w:t>
            </w:r>
            <w:r w:rsidR="001E22D1">
              <w:rPr>
                <w:kern w:val="36"/>
                <w:sz w:val="28"/>
                <w:szCs w:val="28"/>
                <w:lang w:val="kk-KZ"/>
              </w:rPr>
              <w:t>.</w:t>
            </w:r>
          </w:p>
        </w:tc>
        <w:tc>
          <w:tcPr>
            <w:tcW w:w="1843" w:type="dxa"/>
            <w:tcMar>
              <w:top w:w="15" w:type="dxa"/>
              <w:left w:w="15" w:type="dxa"/>
              <w:bottom w:w="15" w:type="dxa"/>
              <w:right w:w="15" w:type="dxa"/>
            </w:tcMar>
            <w:vAlign w:val="center"/>
          </w:tcPr>
          <w:p w14:paraId="4BDC1260" w14:textId="77777777" w:rsidR="00B80F91" w:rsidRPr="001F5292" w:rsidRDefault="00B80F91" w:rsidP="007816D1">
            <w:pPr>
              <w:rPr>
                <w:sz w:val="28"/>
                <w:szCs w:val="28"/>
                <w:lang w:val="kk-KZ"/>
              </w:rPr>
            </w:pPr>
            <w:r w:rsidRPr="001F5292">
              <w:rPr>
                <w:sz w:val="28"/>
                <w:szCs w:val="28"/>
                <w:lang w:val="kk-KZ"/>
              </w:rPr>
              <w:lastRenderedPageBreak/>
              <w:br/>
            </w:r>
          </w:p>
        </w:tc>
        <w:tc>
          <w:tcPr>
            <w:tcW w:w="2268" w:type="dxa"/>
            <w:tcMar>
              <w:top w:w="15" w:type="dxa"/>
              <w:left w:w="15" w:type="dxa"/>
              <w:bottom w:w="15" w:type="dxa"/>
              <w:right w:w="15" w:type="dxa"/>
            </w:tcMar>
            <w:vAlign w:val="center"/>
          </w:tcPr>
          <w:p w14:paraId="54B9BE9F" w14:textId="77777777" w:rsidR="00B80F91" w:rsidRPr="001F5292" w:rsidRDefault="00B80F91" w:rsidP="007816D1">
            <w:pPr>
              <w:rPr>
                <w:sz w:val="28"/>
                <w:szCs w:val="28"/>
                <w:lang w:val="kk-KZ"/>
              </w:rPr>
            </w:pPr>
            <w:r w:rsidRPr="001F5292">
              <w:rPr>
                <w:sz w:val="28"/>
                <w:szCs w:val="28"/>
                <w:lang w:val="kk-KZ"/>
              </w:rPr>
              <w:br/>
            </w:r>
          </w:p>
        </w:tc>
      </w:tr>
    </w:tbl>
    <w:p w14:paraId="533B015D" w14:textId="77777777" w:rsidR="001E22D1" w:rsidRDefault="00B80F91" w:rsidP="00B80F91">
      <w:pPr>
        <w:widowControl w:val="0"/>
        <w:jc w:val="both"/>
        <w:rPr>
          <w:sz w:val="26"/>
          <w:szCs w:val="26"/>
          <w:lang w:val="kk-KZ"/>
        </w:rPr>
      </w:pPr>
      <w:r w:rsidRPr="00A9558D">
        <w:rPr>
          <w:sz w:val="26"/>
          <w:szCs w:val="26"/>
          <w:lang w:val="kk-KZ"/>
        </w:rPr>
        <w:lastRenderedPageBreak/>
        <w:t xml:space="preserve">   </w:t>
      </w:r>
    </w:p>
    <w:p w14:paraId="19B03F5A" w14:textId="77777777" w:rsidR="001E22D1" w:rsidRDefault="00B80F91" w:rsidP="001E22D1">
      <w:pPr>
        <w:widowControl w:val="0"/>
        <w:ind w:firstLine="709"/>
        <w:jc w:val="both"/>
        <w:rPr>
          <w:bCs/>
          <w:sz w:val="26"/>
          <w:szCs w:val="26"/>
          <w:lang w:val="kk-KZ" w:eastAsia="en-US" w:bidi="en-US"/>
        </w:rPr>
      </w:pPr>
      <w:r w:rsidRPr="00A9558D">
        <w:rPr>
          <w:bCs/>
          <w:sz w:val="26"/>
          <w:szCs w:val="26"/>
          <w:lang w:val="kk-KZ" w:eastAsia="en-US" w:bidi="en-US"/>
        </w:rPr>
        <w:t>Лауазымды адам (адамдар)</w:t>
      </w:r>
      <w:r w:rsidR="001E22D1">
        <w:rPr>
          <w:bCs/>
          <w:sz w:val="26"/>
          <w:szCs w:val="26"/>
          <w:lang w:val="kk-KZ" w:eastAsia="en-US" w:bidi="en-US"/>
        </w:rPr>
        <w:t xml:space="preserve"> </w:t>
      </w:r>
      <w:r w:rsidRPr="00A9558D">
        <w:rPr>
          <w:bCs/>
          <w:sz w:val="26"/>
          <w:szCs w:val="26"/>
          <w:lang w:val="kk-KZ" w:eastAsia="en-US" w:bidi="en-US"/>
        </w:rPr>
        <w:t>_______________</w:t>
      </w:r>
      <w:r w:rsidR="000C3936">
        <w:rPr>
          <w:bCs/>
          <w:sz w:val="26"/>
          <w:szCs w:val="26"/>
          <w:lang w:val="kk-KZ" w:eastAsia="en-US" w:bidi="en-US"/>
        </w:rPr>
        <w:t>______________________________</w:t>
      </w:r>
    </w:p>
    <w:p w14:paraId="197B2F1F" w14:textId="77777777" w:rsidR="001E22D1" w:rsidRDefault="00B80F91" w:rsidP="001E22D1">
      <w:pPr>
        <w:widowControl w:val="0"/>
        <w:jc w:val="both"/>
        <w:rPr>
          <w:bCs/>
          <w:sz w:val="26"/>
          <w:szCs w:val="26"/>
          <w:lang w:val="kk-KZ" w:eastAsia="en-US" w:bidi="en-US"/>
        </w:rPr>
      </w:pPr>
      <w:r w:rsidRPr="00A9558D">
        <w:rPr>
          <w:bCs/>
          <w:sz w:val="26"/>
          <w:szCs w:val="26"/>
          <w:lang w:val="kk-KZ" w:eastAsia="en-US" w:bidi="en-US"/>
        </w:rPr>
        <w:t>_________________________________________________</w:t>
      </w:r>
      <w:r w:rsidR="00A9558D" w:rsidRPr="00A9558D">
        <w:rPr>
          <w:bCs/>
          <w:sz w:val="26"/>
          <w:szCs w:val="26"/>
          <w:lang w:val="kk-KZ" w:eastAsia="en-US" w:bidi="en-US"/>
        </w:rPr>
        <w:t>_______________________</w:t>
      </w:r>
      <w:r w:rsidR="000C3936" w:rsidRPr="000C3936">
        <w:rPr>
          <w:bCs/>
          <w:sz w:val="26"/>
          <w:szCs w:val="26"/>
          <w:lang w:val="kk-KZ" w:eastAsia="en-US" w:bidi="en-US"/>
        </w:rPr>
        <w:t>___</w:t>
      </w:r>
      <w:r w:rsidRPr="00A9558D">
        <w:rPr>
          <w:bCs/>
          <w:sz w:val="26"/>
          <w:szCs w:val="26"/>
          <w:lang w:val="kk-KZ" w:eastAsia="en-US" w:bidi="en-US"/>
        </w:rPr>
        <w:br/>
        <w:t xml:space="preserve">                   лауазымы                               қолы</w:t>
      </w:r>
    </w:p>
    <w:p w14:paraId="25CB806B" w14:textId="77777777" w:rsidR="001E22D1" w:rsidRDefault="00B80F91" w:rsidP="001E22D1">
      <w:pPr>
        <w:widowControl w:val="0"/>
        <w:jc w:val="both"/>
        <w:rPr>
          <w:bCs/>
          <w:sz w:val="26"/>
          <w:szCs w:val="26"/>
          <w:lang w:val="kk-KZ" w:eastAsia="en-US" w:bidi="en-US"/>
        </w:rPr>
      </w:pPr>
      <w:r w:rsidRPr="00A9558D">
        <w:rPr>
          <w:bCs/>
          <w:sz w:val="26"/>
          <w:szCs w:val="26"/>
          <w:lang w:val="kk-KZ" w:eastAsia="en-US" w:bidi="en-US"/>
        </w:rPr>
        <w:t>_____________________________________________________________</w:t>
      </w:r>
      <w:r w:rsidR="00A9558D" w:rsidRPr="00A9558D">
        <w:rPr>
          <w:bCs/>
          <w:sz w:val="26"/>
          <w:szCs w:val="26"/>
          <w:lang w:val="kk-KZ" w:eastAsia="en-US" w:bidi="en-US"/>
        </w:rPr>
        <w:t>_</w:t>
      </w:r>
      <w:r w:rsidR="001E22D1" w:rsidRPr="001E22D1">
        <w:rPr>
          <w:bCs/>
          <w:sz w:val="26"/>
          <w:szCs w:val="26"/>
          <w:lang w:val="kk-KZ" w:eastAsia="en-US" w:bidi="en-US"/>
        </w:rPr>
        <w:t>___</w:t>
      </w:r>
      <w:r w:rsidR="00A9558D" w:rsidRPr="00A9558D">
        <w:rPr>
          <w:bCs/>
          <w:sz w:val="26"/>
          <w:szCs w:val="26"/>
          <w:lang w:val="kk-KZ" w:eastAsia="en-US" w:bidi="en-US"/>
        </w:rPr>
        <w:t>__________</w:t>
      </w:r>
      <w:r w:rsidRPr="00A9558D">
        <w:rPr>
          <w:bCs/>
          <w:sz w:val="26"/>
          <w:szCs w:val="26"/>
          <w:lang w:val="kk-KZ" w:eastAsia="en-US" w:bidi="en-US"/>
        </w:rPr>
        <w:t xml:space="preserve"> </w:t>
      </w:r>
    </w:p>
    <w:p w14:paraId="0B0A5FA4" w14:textId="5981CAE5" w:rsidR="001E22D1" w:rsidRDefault="001E22D1" w:rsidP="001E22D1">
      <w:pPr>
        <w:widowControl w:val="0"/>
        <w:jc w:val="both"/>
        <w:rPr>
          <w:bCs/>
          <w:sz w:val="26"/>
          <w:szCs w:val="26"/>
          <w:lang w:val="kk-KZ" w:eastAsia="en-US" w:bidi="en-US"/>
        </w:rPr>
      </w:pPr>
      <w:r>
        <w:rPr>
          <w:bCs/>
          <w:sz w:val="26"/>
          <w:szCs w:val="26"/>
          <w:lang w:val="kk-KZ" w:eastAsia="en-US" w:bidi="en-US"/>
        </w:rPr>
        <w:t xml:space="preserve">           </w:t>
      </w:r>
      <w:r w:rsidR="00B80F91" w:rsidRPr="00A9558D">
        <w:rPr>
          <w:bCs/>
          <w:sz w:val="26"/>
          <w:szCs w:val="26"/>
          <w:lang w:val="kk-KZ" w:eastAsia="en-US" w:bidi="en-US"/>
        </w:rPr>
        <w:t>        тегі, аты, әкесінің аты (</w:t>
      </w:r>
      <w:r w:rsidR="00900B7B">
        <w:rPr>
          <w:bCs/>
          <w:sz w:val="26"/>
          <w:szCs w:val="26"/>
          <w:lang w:val="kk-KZ" w:eastAsia="en-US" w:bidi="en-US"/>
        </w:rPr>
        <w:t>ол</w:t>
      </w:r>
      <w:r w:rsidR="00B80F91" w:rsidRPr="00A9558D">
        <w:rPr>
          <w:bCs/>
          <w:sz w:val="26"/>
          <w:szCs w:val="26"/>
          <w:lang w:val="kk-KZ" w:eastAsia="en-US" w:bidi="en-US"/>
        </w:rPr>
        <w:t xml:space="preserve"> болған жағдайда)</w:t>
      </w:r>
    </w:p>
    <w:p w14:paraId="2803D718" w14:textId="77777777" w:rsidR="001E22D1" w:rsidRDefault="001E22D1" w:rsidP="004C10E7">
      <w:pPr>
        <w:widowControl w:val="0"/>
        <w:jc w:val="both"/>
        <w:rPr>
          <w:bCs/>
          <w:sz w:val="26"/>
          <w:szCs w:val="26"/>
          <w:lang w:val="kk-KZ" w:eastAsia="en-US" w:bidi="en-US"/>
        </w:rPr>
      </w:pPr>
    </w:p>
    <w:p w14:paraId="365F7642" w14:textId="77777777" w:rsidR="001E22D1" w:rsidRDefault="00B80F91" w:rsidP="004C10E7">
      <w:pPr>
        <w:widowControl w:val="0"/>
        <w:jc w:val="both"/>
        <w:rPr>
          <w:bCs/>
          <w:sz w:val="26"/>
          <w:szCs w:val="26"/>
          <w:lang w:val="kk-KZ" w:eastAsia="en-US" w:bidi="en-US"/>
        </w:rPr>
      </w:pPr>
      <w:r w:rsidRPr="00A9558D">
        <w:rPr>
          <w:bCs/>
          <w:sz w:val="26"/>
          <w:szCs w:val="26"/>
          <w:lang w:val="kk-KZ" w:eastAsia="en-US" w:bidi="en-US"/>
        </w:rPr>
        <w:t>Бақылау субъектісінің басшысы______________________________________________</w:t>
      </w:r>
      <w:r w:rsidRPr="00A9558D">
        <w:rPr>
          <w:bCs/>
          <w:sz w:val="26"/>
          <w:szCs w:val="26"/>
          <w:lang w:val="kk-KZ" w:eastAsia="en-US" w:bidi="en-US"/>
        </w:rPr>
        <w:br/>
        <w:t xml:space="preserve">                   лауазымы                               қолы</w:t>
      </w:r>
    </w:p>
    <w:p w14:paraId="074880D8" w14:textId="72BB3CCA" w:rsidR="00B80F91" w:rsidRPr="00A9558D" w:rsidRDefault="00B80F91" w:rsidP="004C10E7">
      <w:pPr>
        <w:widowControl w:val="0"/>
        <w:jc w:val="both"/>
        <w:rPr>
          <w:sz w:val="26"/>
          <w:szCs w:val="26"/>
          <w:lang w:val="kk-KZ"/>
        </w:rPr>
      </w:pPr>
      <w:r w:rsidRPr="00A9558D">
        <w:rPr>
          <w:bCs/>
          <w:sz w:val="26"/>
          <w:szCs w:val="26"/>
          <w:lang w:val="kk-KZ" w:eastAsia="en-US" w:bidi="en-US"/>
        </w:rPr>
        <w:t xml:space="preserve"> ________________________________________________________________________</w:t>
      </w:r>
      <w:r w:rsidRPr="00A9558D">
        <w:rPr>
          <w:bCs/>
          <w:sz w:val="26"/>
          <w:szCs w:val="26"/>
          <w:lang w:val="kk-KZ" w:eastAsia="en-US" w:bidi="en-US"/>
        </w:rPr>
        <w:br/>
        <w:t xml:space="preserve">                   тегі, аты, әкесінің аты (</w:t>
      </w:r>
      <w:r w:rsidR="00900B7B">
        <w:rPr>
          <w:bCs/>
          <w:sz w:val="26"/>
          <w:szCs w:val="26"/>
          <w:lang w:val="kk-KZ" w:eastAsia="en-US" w:bidi="en-US"/>
        </w:rPr>
        <w:t>ол</w:t>
      </w:r>
      <w:r w:rsidRPr="00A9558D">
        <w:rPr>
          <w:bCs/>
          <w:sz w:val="26"/>
          <w:szCs w:val="26"/>
          <w:lang w:val="kk-KZ" w:eastAsia="en-US" w:bidi="en-US"/>
        </w:rPr>
        <w:t xml:space="preserve"> болған жағдайда)</w:t>
      </w:r>
    </w:p>
    <w:sectPr w:rsidR="00B80F91" w:rsidRPr="00A9558D" w:rsidSect="00F11DBE">
      <w:headerReference w:type="default" r:id="rId7"/>
      <w:pgSz w:w="11906" w:h="16838"/>
      <w:pgMar w:top="1134" w:right="850" w:bottom="1134" w:left="1276" w:header="708" w:footer="708" w:gutter="0"/>
      <w:pgNumType w:start="2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B12927" w14:textId="77777777" w:rsidR="009E188D" w:rsidRDefault="009E188D" w:rsidP="00FE784D">
      <w:r>
        <w:separator/>
      </w:r>
    </w:p>
  </w:endnote>
  <w:endnote w:type="continuationSeparator" w:id="0">
    <w:p w14:paraId="79CD99FC" w14:textId="77777777" w:rsidR="009E188D" w:rsidRDefault="009E188D" w:rsidP="00FE78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1E136C" w14:textId="77777777" w:rsidR="009E188D" w:rsidRDefault="009E188D" w:rsidP="00FE784D">
      <w:r>
        <w:separator/>
      </w:r>
    </w:p>
  </w:footnote>
  <w:footnote w:type="continuationSeparator" w:id="0">
    <w:p w14:paraId="34712A4C" w14:textId="77777777" w:rsidR="009E188D" w:rsidRDefault="009E188D" w:rsidP="00FE78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5034892"/>
      <w:docPartObj>
        <w:docPartGallery w:val="Page Numbers (Top of Page)"/>
        <w:docPartUnique/>
      </w:docPartObj>
    </w:sdtPr>
    <w:sdtEndPr/>
    <w:sdtContent>
      <w:p w14:paraId="0A5296FD" w14:textId="77777777" w:rsidR="00FE784D" w:rsidRDefault="00FE784D">
        <w:pPr>
          <w:pStyle w:val="a4"/>
          <w:jc w:val="center"/>
        </w:pPr>
        <w:r>
          <w:fldChar w:fldCharType="begin"/>
        </w:r>
        <w:r>
          <w:instrText>PAGE   \* MERGEFORMAT</w:instrText>
        </w:r>
        <w:r>
          <w:fldChar w:fldCharType="separate"/>
        </w:r>
        <w:r w:rsidR="00204691">
          <w:rPr>
            <w:noProof/>
          </w:rPr>
          <w:t>39</w:t>
        </w:r>
        <w:r>
          <w:fldChar w:fldCharType="end"/>
        </w:r>
      </w:p>
    </w:sdtContent>
  </w:sdt>
  <w:p w14:paraId="1D771B17" w14:textId="77777777" w:rsidR="00FE784D" w:rsidRDefault="00FE784D">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7DA"/>
    <w:rsid w:val="00063D2B"/>
    <w:rsid w:val="000C3936"/>
    <w:rsid w:val="000D68F9"/>
    <w:rsid w:val="000E29BF"/>
    <w:rsid w:val="0019416E"/>
    <w:rsid w:val="001E22D1"/>
    <w:rsid w:val="001F0E39"/>
    <w:rsid w:val="001F5292"/>
    <w:rsid w:val="00204691"/>
    <w:rsid w:val="002E524A"/>
    <w:rsid w:val="002F04F2"/>
    <w:rsid w:val="00342065"/>
    <w:rsid w:val="00345A2F"/>
    <w:rsid w:val="003D7AF2"/>
    <w:rsid w:val="003F68F0"/>
    <w:rsid w:val="00411D3B"/>
    <w:rsid w:val="004167AA"/>
    <w:rsid w:val="00435A6A"/>
    <w:rsid w:val="004457BC"/>
    <w:rsid w:val="004C10E7"/>
    <w:rsid w:val="004E37D6"/>
    <w:rsid w:val="005362DF"/>
    <w:rsid w:val="005507DA"/>
    <w:rsid w:val="00555B23"/>
    <w:rsid w:val="006226EE"/>
    <w:rsid w:val="00655EAA"/>
    <w:rsid w:val="00664DEF"/>
    <w:rsid w:val="006650C4"/>
    <w:rsid w:val="006B3866"/>
    <w:rsid w:val="00711E44"/>
    <w:rsid w:val="00751812"/>
    <w:rsid w:val="00757B93"/>
    <w:rsid w:val="007E6400"/>
    <w:rsid w:val="0086412F"/>
    <w:rsid w:val="00900B7B"/>
    <w:rsid w:val="00941F0C"/>
    <w:rsid w:val="00946D70"/>
    <w:rsid w:val="00976C77"/>
    <w:rsid w:val="009E188D"/>
    <w:rsid w:val="00A052B2"/>
    <w:rsid w:val="00A9558D"/>
    <w:rsid w:val="00AA24DD"/>
    <w:rsid w:val="00AF31FD"/>
    <w:rsid w:val="00B80F91"/>
    <w:rsid w:val="00BC5496"/>
    <w:rsid w:val="00BF53BE"/>
    <w:rsid w:val="00C8048B"/>
    <w:rsid w:val="00CF184D"/>
    <w:rsid w:val="00D012E0"/>
    <w:rsid w:val="00D10F5E"/>
    <w:rsid w:val="00D712C9"/>
    <w:rsid w:val="00D83DBE"/>
    <w:rsid w:val="00E276D2"/>
    <w:rsid w:val="00E80EF3"/>
    <w:rsid w:val="00ED3747"/>
    <w:rsid w:val="00F03808"/>
    <w:rsid w:val="00F11DBE"/>
    <w:rsid w:val="00F51D3F"/>
    <w:rsid w:val="00FC36AE"/>
    <w:rsid w:val="00FD6EF5"/>
    <w:rsid w:val="00FE784D"/>
    <w:rsid w:val="00FF44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F601EA"/>
  <w15:chartTrackingRefBased/>
  <w15:docId w15:val="{8DD56D0E-8521-43F4-8EC9-C81B6D360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E784D"/>
    <w:pPr>
      <w:tabs>
        <w:tab w:val="center" w:pos="4677"/>
        <w:tab w:val="right" w:pos="9355"/>
      </w:tabs>
    </w:pPr>
  </w:style>
  <w:style w:type="character" w:customStyle="1" w:styleId="a5">
    <w:name w:val="Верхний колонтитул Знак"/>
    <w:basedOn w:val="a0"/>
    <w:link w:val="a4"/>
    <w:uiPriority w:val="99"/>
    <w:rsid w:val="00FE784D"/>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FE784D"/>
    <w:pPr>
      <w:tabs>
        <w:tab w:val="center" w:pos="4677"/>
        <w:tab w:val="right" w:pos="9355"/>
      </w:tabs>
    </w:pPr>
  </w:style>
  <w:style w:type="character" w:customStyle="1" w:styleId="a7">
    <w:name w:val="Нижний колонтитул Знак"/>
    <w:basedOn w:val="a0"/>
    <w:link w:val="a6"/>
    <w:uiPriority w:val="99"/>
    <w:rsid w:val="00FE784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C4E85C-39E6-4700-896C-372A1F11A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1077</Words>
  <Characters>6142</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Бахт Мамасерипов</cp:lastModifiedBy>
  <cp:revision>5</cp:revision>
  <dcterms:created xsi:type="dcterms:W3CDTF">2025-04-18T12:22:00Z</dcterms:created>
  <dcterms:modified xsi:type="dcterms:W3CDTF">2025-05-08T04:12:00Z</dcterms:modified>
</cp:coreProperties>
</file>