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3F54CC" w14:paraId="178FD860" w14:textId="77777777" w:rsidTr="00F51D3F">
        <w:tc>
          <w:tcPr>
            <w:tcW w:w="3396" w:type="dxa"/>
          </w:tcPr>
          <w:p w14:paraId="18B9AB62" w14:textId="3135398F" w:rsidR="00F51D3F" w:rsidRPr="003F54CC" w:rsidRDefault="00E37B0A" w:rsidP="00177211">
            <w:pPr>
              <w:jc w:val="center"/>
              <w:rPr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  <w:lang w:val="kk-KZ"/>
              </w:rPr>
              <w:t>б</w:t>
            </w:r>
            <w:r w:rsidR="00145687" w:rsidRPr="003F54CC">
              <w:rPr>
                <w:sz w:val="28"/>
                <w:szCs w:val="28"/>
                <w:lang w:val="kk-KZ"/>
              </w:rPr>
              <w:t xml:space="preserve">ірлескен </w:t>
            </w:r>
            <w:r w:rsidR="005507DA" w:rsidRPr="003F54CC">
              <w:rPr>
                <w:sz w:val="28"/>
                <w:szCs w:val="28"/>
                <w:lang w:val="kk-KZ"/>
              </w:rPr>
              <w:t xml:space="preserve">бұйрығына </w:t>
            </w:r>
            <w:r w:rsidR="00145687" w:rsidRPr="003F54CC">
              <w:rPr>
                <w:sz w:val="28"/>
                <w:szCs w:val="28"/>
                <w:lang w:val="kk-KZ"/>
              </w:rPr>
              <w:br/>
            </w:r>
            <w:r w:rsidR="00084D5F" w:rsidRPr="003F54CC">
              <w:rPr>
                <w:sz w:val="28"/>
                <w:szCs w:val="28"/>
                <w:lang w:val="kk-KZ"/>
              </w:rPr>
              <w:t>2</w:t>
            </w:r>
            <w:r w:rsidR="00145687" w:rsidRPr="003F54CC">
              <w:rPr>
                <w:sz w:val="28"/>
                <w:szCs w:val="28"/>
                <w:lang w:val="kk-KZ"/>
              </w:rPr>
              <w:t>-</w:t>
            </w:r>
            <w:r w:rsidR="005507DA" w:rsidRPr="003F54CC">
              <w:rPr>
                <w:sz w:val="28"/>
                <w:szCs w:val="28"/>
                <w:lang w:val="kk-KZ"/>
              </w:rPr>
              <w:t>қо</w:t>
            </w:r>
            <w:r w:rsidR="00145687" w:rsidRPr="003F54CC">
              <w:rPr>
                <w:sz w:val="28"/>
                <w:szCs w:val="28"/>
                <w:lang w:val="kk-KZ"/>
              </w:rPr>
              <w:t>сымша</w:t>
            </w:r>
          </w:p>
          <w:p w14:paraId="25F087A0" w14:textId="77777777" w:rsidR="00F51D3F" w:rsidRPr="003F54CC" w:rsidRDefault="00F51D3F" w:rsidP="00177211">
            <w:pPr>
              <w:jc w:val="center"/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467FE3AB" w14:textId="77777777" w:rsidR="00084D5F" w:rsidRPr="003F54CC" w:rsidRDefault="00084D5F" w:rsidP="00177211">
      <w:pPr>
        <w:jc w:val="center"/>
        <w:rPr>
          <w:i/>
          <w:sz w:val="28"/>
          <w:szCs w:val="28"/>
          <w:lang w:val="kk-KZ"/>
        </w:rPr>
      </w:pPr>
    </w:p>
    <w:p w14:paraId="334DFB9A" w14:textId="4FAAECB2" w:rsidR="00084D5F" w:rsidRPr="003F54CC" w:rsidRDefault="00084D5F" w:rsidP="00177211">
      <w:pPr>
        <w:widowControl w:val="0"/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Аудиторлық қызмет</w:t>
      </w:r>
    </w:p>
    <w:p w14:paraId="086F3660" w14:textId="7C7F0578" w:rsidR="00084D5F" w:rsidRPr="003F54CC" w:rsidRDefault="00084D5F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саласындағы тәуекел дәрежесін</w:t>
      </w:r>
      <w:r w:rsidR="007665F3" w:rsidRPr="003F54CC">
        <w:rPr>
          <w:sz w:val="28"/>
          <w:szCs w:val="28"/>
          <w:lang w:val="kk-KZ"/>
        </w:rPr>
        <w:t xml:space="preserve"> </w:t>
      </w:r>
      <w:r w:rsidRPr="003F54CC">
        <w:rPr>
          <w:sz w:val="28"/>
          <w:szCs w:val="28"/>
          <w:lang w:val="kk-KZ"/>
        </w:rPr>
        <w:t xml:space="preserve">бағалау </w:t>
      </w:r>
      <w:proofErr w:type="spellStart"/>
      <w:r w:rsidRPr="003F54CC">
        <w:rPr>
          <w:sz w:val="28"/>
          <w:szCs w:val="28"/>
          <w:lang w:val="kk-KZ"/>
        </w:rPr>
        <w:t>өлшемшарттарына</w:t>
      </w:r>
      <w:proofErr w:type="spellEnd"/>
    </w:p>
    <w:p w14:paraId="527B916E" w14:textId="2D85C210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Қазақстан Республикасының</w:t>
      </w:r>
    </w:p>
    <w:p w14:paraId="6986FC94" w14:textId="77777777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Премьер-Министрінің</w:t>
      </w:r>
    </w:p>
    <w:p w14:paraId="7A94AEE0" w14:textId="6B4751F9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Бірінші орынбасары -</w:t>
      </w:r>
    </w:p>
    <w:p w14:paraId="3505C3E8" w14:textId="2A20B5CB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Қазақстан Республикасының</w:t>
      </w:r>
    </w:p>
    <w:p w14:paraId="393970ED" w14:textId="77777777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Қаржы министрінің</w:t>
      </w:r>
    </w:p>
    <w:p w14:paraId="6BADFF2C" w14:textId="77777777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2019 жылғы 15 шілдедегі</w:t>
      </w:r>
    </w:p>
    <w:p w14:paraId="6C26C0C4" w14:textId="77777777" w:rsidR="00084D5F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№ 724 және Қазақстан Республикасы</w:t>
      </w:r>
    </w:p>
    <w:p w14:paraId="0D233B57" w14:textId="25BE0628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Ұлттық экономика министрінің</w:t>
      </w:r>
    </w:p>
    <w:p w14:paraId="1BA831EE" w14:textId="77777777" w:rsidR="00145687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2019 жылғы 16 шілдедегі</w:t>
      </w:r>
    </w:p>
    <w:p w14:paraId="1E902937" w14:textId="77777777" w:rsidR="005507DA" w:rsidRPr="003F54CC" w:rsidRDefault="00145687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№ 65 бірлескен бұйрығына</w:t>
      </w:r>
    </w:p>
    <w:p w14:paraId="1B89EDD6" w14:textId="1498D2F3" w:rsidR="00145687" w:rsidRPr="003F54CC" w:rsidRDefault="00084D5F" w:rsidP="00177211">
      <w:pPr>
        <w:ind w:left="6096"/>
        <w:jc w:val="center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t>3</w:t>
      </w:r>
      <w:r w:rsidR="00145687" w:rsidRPr="003F54CC">
        <w:rPr>
          <w:sz w:val="28"/>
          <w:szCs w:val="28"/>
          <w:lang w:val="kk-KZ"/>
        </w:rPr>
        <w:t>-қосымша</w:t>
      </w:r>
    </w:p>
    <w:p w14:paraId="1575EFD4" w14:textId="77777777" w:rsidR="005507DA" w:rsidRPr="003F54CC" w:rsidRDefault="005507DA" w:rsidP="005507DA">
      <w:pPr>
        <w:jc w:val="right"/>
        <w:rPr>
          <w:i/>
          <w:sz w:val="28"/>
          <w:szCs w:val="28"/>
          <w:lang w:val="kk-KZ"/>
        </w:rPr>
      </w:pPr>
    </w:p>
    <w:p w14:paraId="0356F342" w14:textId="3E07A634" w:rsidR="00A866B0" w:rsidRPr="003F54CC" w:rsidRDefault="00A866B0" w:rsidP="00084D5F">
      <w:pPr>
        <w:widowControl w:val="0"/>
        <w:rPr>
          <w:sz w:val="28"/>
          <w:szCs w:val="28"/>
          <w:lang w:val="kk-KZ"/>
        </w:rPr>
      </w:pPr>
      <w:r w:rsidRPr="003F54CC">
        <w:rPr>
          <w:sz w:val="28"/>
          <w:szCs w:val="28"/>
          <w:lang w:val="kk-KZ"/>
        </w:rPr>
        <w:br/>
      </w:r>
    </w:p>
    <w:p w14:paraId="39BEEC3D" w14:textId="77777777" w:rsidR="00A866B0" w:rsidRPr="003F54CC" w:rsidRDefault="00A866B0" w:rsidP="00A866B0">
      <w:pPr>
        <w:jc w:val="right"/>
        <w:rPr>
          <w:sz w:val="28"/>
          <w:szCs w:val="28"/>
          <w:lang w:val="kk-KZ"/>
        </w:rPr>
      </w:pPr>
    </w:p>
    <w:p w14:paraId="6C79C204" w14:textId="77777777" w:rsidR="00A866B0" w:rsidRPr="003F54CC" w:rsidRDefault="00A866B0" w:rsidP="00A866B0">
      <w:pPr>
        <w:jc w:val="right"/>
        <w:rPr>
          <w:sz w:val="28"/>
          <w:szCs w:val="28"/>
          <w:lang w:val="kk-KZ"/>
        </w:rPr>
      </w:pPr>
    </w:p>
    <w:p w14:paraId="1614F5D6" w14:textId="77777777" w:rsidR="00A866B0" w:rsidRPr="003F54CC" w:rsidRDefault="005377C7" w:rsidP="00A866B0">
      <w:pPr>
        <w:jc w:val="center"/>
        <w:rPr>
          <w:b/>
          <w:sz w:val="28"/>
          <w:szCs w:val="28"/>
          <w:lang w:val="kk-KZ"/>
        </w:rPr>
      </w:pPr>
      <w:r w:rsidRPr="003F54CC">
        <w:rPr>
          <w:b/>
          <w:sz w:val="28"/>
          <w:szCs w:val="28"/>
          <w:lang w:val="kk-KZ"/>
        </w:rPr>
        <w:t xml:space="preserve">Қазақстан Республикасы Кәсіпкерлік кодексінің 138 бабына сәйкес аудиторлық ұйымдарға қатысты </w:t>
      </w:r>
      <w:r w:rsidR="00734289" w:rsidRPr="003F54CC">
        <w:rPr>
          <w:b/>
          <w:sz w:val="28"/>
          <w:szCs w:val="28"/>
          <w:lang w:val="kk-KZ"/>
        </w:rPr>
        <w:t xml:space="preserve">аудиторлық қызмет саласындағы субъективті </w:t>
      </w:r>
      <w:proofErr w:type="spellStart"/>
      <w:r w:rsidR="00734289" w:rsidRPr="003F54CC">
        <w:rPr>
          <w:b/>
          <w:sz w:val="28"/>
          <w:szCs w:val="28"/>
          <w:lang w:val="kk-KZ"/>
        </w:rPr>
        <w:t>өлшемшарттар</w:t>
      </w:r>
      <w:proofErr w:type="spellEnd"/>
      <w:r w:rsidR="00734289" w:rsidRPr="003F54CC">
        <w:rPr>
          <w:b/>
          <w:sz w:val="28"/>
          <w:szCs w:val="28"/>
          <w:lang w:val="kk-KZ"/>
        </w:rPr>
        <w:t xml:space="preserve"> бойынша тәуекел дәрежесін айқындауға арналған субъективті </w:t>
      </w:r>
      <w:proofErr w:type="spellStart"/>
      <w:r w:rsidR="00734289" w:rsidRPr="003F54CC">
        <w:rPr>
          <w:b/>
          <w:sz w:val="28"/>
          <w:szCs w:val="28"/>
          <w:lang w:val="kk-KZ"/>
        </w:rPr>
        <w:t>өлшемшарттар</w:t>
      </w:r>
      <w:proofErr w:type="spellEnd"/>
      <w:r w:rsidR="00734289" w:rsidRPr="003F54CC">
        <w:rPr>
          <w:b/>
          <w:sz w:val="28"/>
          <w:szCs w:val="28"/>
          <w:lang w:val="kk-KZ"/>
        </w:rPr>
        <w:t xml:space="preserve"> тізбесі</w:t>
      </w:r>
    </w:p>
    <w:p w14:paraId="3D27D940" w14:textId="77777777" w:rsidR="00A866B0" w:rsidRPr="003F54CC" w:rsidRDefault="00A866B0" w:rsidP="005507DA">
      <w:pPr>
        <w:jc w:val="right"/>
        <w:rPr>
          <w:sz w:val="28"/>
          <w:szCs w:val="28"/>
          <w:lang w:val="kk-KZ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2716"/>
        <w:gridCol w:w="2976"/>
        <w:gridCol w:w="1701"/>
        <w:gridCol w:w="1843"/>
      </w:tblGrid>
      <w:tr w:rsidR="00734289" w:rsidRPr="003F54CC" w14:paraId="31EC4A8B" w14:textId="77777777" w:rsidTr="00C3111B">
        <w:tc>
          <w:tcPr>
            <w:tcW w:w="540" w:type="dxa"/>
            <w:vMerge w:val="restart"/>
            <w:shd w:val="clear" w:color="auto" w:fill="auto"/>
          </w:tcPr>
          <w:p w14:paraId="3CC6432B" w14:textId="77777777" w:rsidR="00734289" w:rsidRPr="003F54CC" w:rsidRDefault="00734289" w:rsidP="00601673">
            <w:pPr>
              <w:jc w:val="center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№ р/с</w:t>
            </w:r>
          </w:p>
          <w:p w14:paraId="1D0B9713" w14:textId="77777777" w:rsidR="00734289" w:rsidRPr="003F54CC" w:rsidRDefault="00734289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60AF6E32" w14:textId="77777777" w:rsidR="00734289" w:rsidRPr="003F54CC" w:rsidRDefault="00734289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 xml:space="preserve">Субъективті </w:t>
            </w:r>
            <w:proofErr w:type="spellStart"/>
            <w:r w:rsidRPr="003F54CC">
              <w:rPr>
                <w:rFonts w:eastAsiaTheme="minorHAnsi"/>
                <w:sz w:val="28"/>
                <w:szCs w:val="28"/>
                <w:lang w:val="kk-KZ"/>
              </w:rPr>
              <w:t>өлшемшарттар</w:t>
            </w:r>
            <w:proofErr w:type="spellEnd"/>
            <w:r w:rsidRPr="003F54CC">
              <w:rPr>
                <w:rFonts w:eastAsiaTheme="minorHAnsi"/>
                <w:sz w:val="28"/>
                <w:szCs w:val="28"/>
                <w:lang w:val="kk-KZ"/>
              </w:rPr>
              <w:t xml:space="preserve"> көрсеткіші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45235A24" w14:textId="77777777" w:rsidR="00734289" w:rsidRPr="003F54CC" w:rsidRDefault="00734289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 xml:space="preserve">Субъективті </w:t>
            </w:r>
            <w:proofErr w:type="spellStart"/>
            <w:r w:rsidRPr="003F54CC">
              <w:rPr>
                <w:rFonts w:eastAsiaTheme="minorHAnsi"/>
                <w:sz w:val="28"/>
                <w:szCs w:val="28"/>
                <w:lang w:val="kk-KZ"/>
              </w:rPr>
              <w:t>өлшемшарт</w:t>
            </w:r>
            <w:proofErr w:type="spellEnd"/>
            <w:r w:rsidRPr="003F54CC">
              <w:rPr>
                <w:rFonts w:eastAsiaTheme="minorHAnsi"/>
                <w:sz w:val="28"/>
                <w:szCs w:val="28"/>
                <w:lang w:val="kk-KZ"/>
              </w:rPr>
              <w:t xml:space="preserve"> көрсеткіші бойынша ақпарат көзі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845F915" w14:textId="77777777" w:rsidR="00734289" w:rsidRPr="003F54CC" w:rsidRDefault="00734289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 xml:space="preserve">Маңыздылығы бойынша үлес салмағы, балл (барлығы 100 баллға дейін болуы тиіс), </w:t>
            </w:r>
            <w:proofErr w:type="spellStart"/>
            <w:r w:rsidRPr="003F54CC">
              <w:rPr>
                <w:rFonts w:eastAsiaTheme="minorHAnsi"/>
                <w:sz w:val="28"/>
                <w:szCs w:val="28"/>
                <w:lang w:val="kk-KZ"/>
              </w:rPr>
              <w:t>wi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F718AF3" w14:textId="77777777" w:rsidR="00734289" w:rsidRPr="003F54CC" w:rsidRDefault="00734289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Шарттар / мәндер, xi</w:t>
            </w:r>
          </w:p>
        </w:tc>
      </w:tr>
      <w:tr w:rsidR="00E75811" w:rsidRPr="003F54CC" w14:paraId="26A32856" w14:textId="77777777" w:rsidTr="004916EC">
        <w:tc>
          <w:tcPr>
            <w:tcW w:w="540" w:type="dxa"/>
            <w:vMerge/>
            <w:shd w:val="clear" w:color="auto" w:fill="auto"/>
          </w:tcPr>
          <w:p w14:paraId="50F48E29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50FEA8AA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4995F91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AF42767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23985936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1-шарты / мәні</w:t>
            </w:r>
          </w:p>
        </w:tc>
      </w:tr>
      <w:tr w:rsidR="00E90FED" w:rsidRPr="003F54CC" w14:paraId="2B373B95" w14:textId="77777777" w:rsidTr="00094335">
        <w:tc>
          <w:tcPr>
            <w:tcW w:w="540" w:type="dxa"/>
            <w:shd w:val="clear" w:color="auto" w:fill="auto"/>
          </w:tcPr>
          <w:p w14:paraId="5C4F3C2A" w14:textId="77777777" w:rsidR="00E90FED" w:rsidRPr="003F54CC" w:rsidRDefault="00E90FED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1</w:t>
            </w:r>
          </w:p>
        </w:tc>
        <w:tc>
          <w:tcPr>
            <w:tcW w:w="2716" w:type="dxa"/>
            <w:shd w:val="clear" w:color="auto" w:fill="auto"/>
          </w:tcPr>
          <w:p w14:paraId="66C3F7B0" w14:textId="77777777" w:rsidR="00E90FED" w:rsidRPr="003F54CC" w:rsidRDefault="00E90FED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7021261" w14:textId="77777777" w:rsidR="00E90FED" w:rsidRPr="003F54CC" w:rsidRDefault="00E90FED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587B4E1" w14:textId="77777777" w:rsidR="00E90FED" w:rsidRPr="003F54CC" w:rsidRDefault="00E90FED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72330AEE" w14:textId="77777777" w:rsidR="00E90FED" w:rsidRPr="003F54CC" w:rsidRDefault="00E90FED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5</w:t>
            </w:r>
          </w:p>
        </w:tc>
      </w:tr>
      <w:tr w:rsidR="00734289" w:rsidRPr="003F54CC" w14:paraId="65FBD126" w14:textId="77777777" w:rsidTr="00C3111B">
        <w:tc>
          <w:tcPr>
            <w:tcW w:w="9776" w:type="dxa"/>
            <w:gridSpan w:val="5"/>
            <w:shd w:val="clear" w:color="auto" w:fill="auto"/>
          </w:tcPr>
          <w:p w14:paraId="00F584FF" w14:textId="77777777" w:rsidR="00734289" w:rsidRPr="003F54CC" w:rsidRDefault="00734289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Бару арқылы профилактикалық бақылау үшін</w:t>
            </w:r>
          </w:p>
        </w:tc>
      </w:tr>
      <w:tr w:rsidR="00E75811" w:rsidRPr="003F54CC" w14:paraId="100F25D1" w14:textId="77777777" w:rsidTr="00BE65F9">
        <w:trPr>
          <w:trHeight w:val="786"/>
        </w:trPr>
        <w:tc>
          <w:tcPr>
            <w:tcW w:w="540" w:type="dxa"/>
            <w:vMerge w:val="restart"/>
            <w:shd w:val="clear" w:color="auto" w:fill="auto"/>
          </w:tcPr>
          <w:p w14:paraId="08938696" w14:textId="77777777" w:rsidR="00E75811" w:rsidRPr="003F54CC" w:rsidRDefault="00E75811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1E9ED706" w14:textId="77777777" w:rsidR="00E75811" w:rsidRPr="003F54CC" w:rsidRDefault="00E75811" w:rsidP="00E75811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 xml:space="preserve">Аудиторлық қызметке қойылатын біліктілік талаптарына сәйкес есептілікті </w:t>
            </w:r>
            <w:proofErr w:type="spellStart"/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уәкiлеттi</w:t>
            </w:r>
            <w:proofErr w:type="spellEnd"/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 xml:space="preserve"> органға ұсынбау немесе уақтылы ұсынбау (жыл сайынғы есеп есепті кезеңнен кейінгі жылдың 1 наурызына дейін)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4EABD34D" w14:textId="77777777" w:rsidR="00E75811" w:rsidRPr="003F54CC" w:rsidRDefault="00E75811" w:rsidP="00B5342C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0D60DCF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14:paraId="1EDC9A10" w14:textId="77777777" w:rsidR="00E75811" w:rsidRPr="003F54CC" w:rsidRDefault="00E75811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E75811" w:rsidRPr="003F54CC" w14:paraId="7E9AF925" w14:textId="77777777" w:rsidTr="001509C1">
        <w:trPr>
          <w:trHeight w:val="855"/>
        </w:trPr>
        <w:tc>
          <w:tcPr>
            <w:tcW w:w="540" w:type="dxa"/>
            <w:vMerge/>
            <w:shd w:val="clear" w:color="auto" w:fill="auto"/>
          </w:tcPr>
          <w:p w14:paraId="302A79C6" w14:textId="77777777" w:rsidR="00E75811" w:rsidRPr="003F54CC" w:rsidRDefault="00E75811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688E7945" w14:textId="77777777" w:rsidR="00E75811" w:rsidRPr="003F54CC" w:rsidRDefault="00E75811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CCF2BD3" w14:textId="77777777" w:rsidR="00E75811" w:rsidRPr="003F54CC" w:rsidRDefault="00E75811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2D11CBC" w14:textId="77777777" w:rsidR="00E75811" w:rsidRPr="003F54CC" w:rsidRDefault="00E75811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5B484564" w14:textId="77777777" w:rsidR="00E75811" w:rsidRPr="003F54CC" w:rsidRDefault="00E75811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CB24BA" w:rsidRPr="003F54CC" w14:paraId="32D63F20" w14:textId="77777777" w:rsidTr="00A3220E">
        <w:trPr>
          <w:trHeight w:val="720"/>
        </w:trPr>
        <w:tc>
          <w:tcPr>
            <w:tcW w:w="540" w:type="dxa"/>
            <w:vMerge w:val="restart"/>
            <w:shd w:val="clear" w:color="auto" w:fill="auto"/>
          </w:tcPr>
          <w:p w14:paraId="1A550F42" w14:textId="77777777" w:rsidR="00CB24BA" w:rsidRPr="003F54CC" w:rsidRDefault="00CB24BA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4C37128B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Аудиторлық ұйымдар қызметінің негізгі көрсеткіштері бойынша есептілікті уәкілетті органға ұсынбау немесе уақтылы ұсынбау (тоқсан сайынғы есеп есепті кезеңнен кейінгі айдың 15-күніне дейін)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77CF47D8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6041224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14:paraId="4538E5D7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CB24BA" w:rsidRPr="003F54CC" w14:paraId="53BBEA00" w14:textId="77777777" w:rsidTr="00AA52D3">
        <w:trPr>
          <w:trHeight w:val="562"/>
        </w:trPr>
        <w:tc>
          <w:tcPr>
            <w:tcW w:w="540" w:type="dxa"/>
            <w:vMerge/>
            <w:shd w:val="clear" w:color="auto" w:fill="auto"/>
          </w:tcPr>
          <w:p w14:paraId="6040762E" w14:textId="77777777" w:rsidR="00CB24BA" w:rsidRPr="003F54CC" w:rsidRDefault="00CB24BA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2402AE76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15EB9FFD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B656C74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4CFE52D1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CB24BA" w:rsidRPr="003F54CC" w14:paraId="73F77022" w14:textId="77777777" w:rsidTr="00343032">
        <w:trPr>
          <w:trHeight w:val="1260"/>
        </w:trPr>
        <w:tc>
          <w:tcPr>
            <w:tcW w:w="540" w:type="dxa"/>
            <w:vMerge w:val="restart"/>
            <w:shd w:val="clear" w:color="auto" w:fill="auto"/>
          </w:tcPr>
          <w:p w14:paraId="6B0CE62D" w14:textId="77777777" w:rsidR="00CB24BA" w:rsidRPr="003F54CC" w:rsidRDefault="00CB24BA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68E746EE" w14:textId="77777777" w:rsidR="00CB24BA" w:rsidRPr="003F54CC" w:rsidRDefault="00CB24BA" w:rsidP="00CB24BA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Азаматтық-құқықтық жауапкершілікті сақтандыру бойынша ақпаратты уәкілетті органға ұсынбау немесе уақтылы ұсынбау (азаматтық-құқықтық жауапкершілікті міндетті сақтандыру шартын жасасқан күннен бастап 15 (он бес) жұмыс күн ішінде)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B98F899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685BAC9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14:paraId="535B6325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CB24BA" w:rsidRPr="003F54CC" w14:paraId="2C0C05AC" w14:textId="77777777" w:rsidTr="0071274F">
        <w:trPr>
          <w:trHeight w:val="580"/>
        </w:trPr>
        <w:tc>
          <w:tcPr>
            <w:tcW w:w="540" w:type="dxa"/>
            <w:vMerge/>
            <w:shd w:val="clear" w:color="auto" w:fill="auto"/>
          </w:tcPr>
          <w:p w14:paraId="7695C58E" w14:textId="77777777" w:rsidR="00CB24BA" w:rsidRPr="003F54CC" w:rsidRDefault="00CB24BA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6AC8C681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3742EB0" w14:textId="77777777" w:rsidR="00CB24BA" w:rsidRPr="003F54CC" w:rsidRDefault="00CB24BA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B2FD81A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45821FD5" w14:textId="77777777" w:rsidR="00CB24BA" w:rsidRPr="003F54CC" w:rsidRDefault="00CB24BA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2F570F" w:rsidRPr="003F54CC" w14:paraId="4C03D076" w14:textId="77777777" w:rsidTr="00947E01">
        <w:trPr>
          <w:trHeight w:val="1404"/>
        </w:trPr>
        <w:tc>
          <w:tcPr>
            <w:tcW w:w="540" w:type="dxa"/>
            <w:vMerge w:val="restart"/>
            <w:shd w:val="clear" w:color="auto" w:fill="auto"/>
          </w:tcPr>
          <w:p w14:paraId="64426269" w14:textId="77777777" w:rsidR="002F570F" w:rsidRPr="003F54CC" w:rsidRDefault="002F570F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61C6488F" w14:textId="77777777" w:rsidR="002F570F" w:rsidRPr="003F54CC" w:rsidRDefault="002F570F" w:rsidP="0060167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Аудиторлық қызметті жүзеге асыруға лицензия алған немесе ерікті түрде шыққан немесе шығарылған күннен бастап бір ай ішінде, сондай-ақ кәсіби ұйым аккредиттеуден айырылған кезде аудиторлық ұйымның кәсіби аудиторлық ұйымға кіргенін растайтын құжаттардың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EDA7DCE" w14:textId="77777777" w:rsidR="002F570F" w:rsidRPr="003F54CC" w:rsidRDefault="002F570F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F18F1DE" w14:textId="77777777" w:rsidR="002F570F" w:rsidRPr="003F54CC" w:rsidRDefault="001C3901" w:rsidP="00601673">
            <w:pPr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30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B03CE08" w14:textId="77777777" w:rsidR="002F570F" w:rsidRPr="003F54CC" w:rsidRDefault="002F570F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2F570F" w:rsidRPr="003F54CC" w14:paraId="71E33735" w14:textId="77777777" w:rsidTr="00DE5A8A">
        <w:trPr>
          <w:trHeight w:val="2683"/>
        </w:trPr>
        <w:tc>
          <w:tcPr>
            <w:tcW w:w="540" w:type="dxa"/>
            <w:vMerge/>
            <w:shd w:val="clear" w:color="auto" w:fill="auto"/>
          </w:tcPr>
          <w:p w14:paraId="49612A9D" w14:textId="77777777" w:rsidR="002F570F" w:rsidRPr="003F54CC" w:rsidRDefault="002F570F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2FACAA85" w14:textId="77777777" w:rsidR="002F570F" w:rsidRPr="003F54CC" w:rsidRDefault="002F570F" w:rsidP="0060167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0E166FDC" w14:textId="77777777" w:rsidR="002F570F" w:rsidRPr="003F54CC" w:rsidRDefault="002F570F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CDFF9A" w14:textId="77777777" w:rsidR="002F570F" w:rsidRPr="003F54CC" w:rsidRDefault="002F570F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2D35EA9" w14:textId="77777777" w:rsidR="002F570F" w:rsidRPr="003F54CC" w:rsidRDefault="002F570F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2F570F" w:rsidRPr="003F54CC" w14:paraId="3C822F57" w14:textId="77777777" w:rsidTr="004D3B43">
        <w:trPr>
          <w:trHeight w:val="1315"/>
        </w:trPr>
        <w:tc>
          <w:tcPr>
            <w:tcW w:w="540" w:type="dxa"/>
            <w:vMerge w:val="restart"/>
            <w:shd w:val="clear" w:color="auto" w:fill="auto"/>
          </w:tcPr>
          <w:p w14:paraId="34C9E6D6" w14:textId="77777777" w:rsidR="002F570F" w:rsidRPr="003F54CC" w:rsidRDefault="002F570F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40A97FE0" w14:textId="77777777" w:rsidR="002F570F" w:rsidRPr="003F54CC" w:rsidRDefault="002F570F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Аудитті жүзеге асыру кезінде мүліктік зиян келтіру салдарынан туындайтын міндеттемелер бойынша азаматтық-құқықтық жауапкершілікті сақтандыру шартының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419B8FF0" w14:textId="77777777" w:rsidR="002F570F" w:rsidRPr="003F54CC" w:rsidRDefault="002F570F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7EDC2AE" w14:textId="77777777" w:rsidR="002F570F" w:rsidRPr="003F54CC" w:rsidRDefault="002F570F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14:paraId="4752548B" w14:textId="77777777" w:rsidR="002F570F" w:rsidRPr="003F54CC" w:rsidRDefault="002F570F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2F570F" w:rsidRPr="003F54CC" w14:paraId="50DFCC77" w14:textId="77777777" w:rsidTr="0069130B">
        <w:trPr>
          <w:trHeight w:val="210"/>
        </w:trPr>
        <w:tc>
          <w:tcPr>
            <w:tcW w:w="540" w:type="dxa"/>
            <w:vMerge/>
            <w:shd w:val="clear" w:color="auto" w:fill="auto"/>
          </w:tcPr>
          <w:p w14:paraId="695EE416" w14:textId="77777777" w:rsidR="002F570F" w:rsidRPr="003F54CC" w:rsidRDefault="002F570F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786104C5" w14:textId="77777777" w:rsidR="002F570F" w:rsidRPr="003F54CC" w:rsidRDefault="002F570F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D00DF2B" w14:textId="77777777" w:rsidR="002F570F" w:rsidRPr="003F54CC" w:rsidRDefault="002F570F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57E5A26" w14:textId="77777777" w:rsidR="002F570F" w:rsidRPr="003F54CC" w:rsidRDefault="002F570F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3B55425D" w14:textId="77777777" w:rsidR="002F570F" w:rsidRPr="003F54CC" w:rsidRDefault="002F570F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966D0E" w:rsidRPr="003F54CC" w14:paraId="7E7904B3" w14:textId="77777777" w:rsidTr="006F0BC6">
        <w:trPr>
          <w:trHeight w:val="1200"/>
        </w:trPr>
        <w:tc>
          <w:tcPr>
            <w:tcW w:w="540" w:type="dxa"/>
            <w:vMerge w:val="restart"/>
            <w:shd w:val="clear" w:color="auto" w:fill="auto"/>
          </w:tcPr>
          <w:p w14:paraId="34B3D38A" w14:textId="77777777" w:rsidR="00966D0E" w:rsidRPr="003F54CC" w:rsidRDefault="00966D0E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71C71498" w14:textId="77777777" w:rsidR="00966D0E" w:rsidRPr="003F54CC" w:rsidRDefault="00966D0E" w:rsidP="00BA5259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Аудиторлық ұйымның соңғы үш жылда азаматтық-құқықтық жауапкершілікті сақтандыру шарты жасалған ұйымдарға аудит, салықтар бойынша аудит, </w:t>
            </w:r>
            <w:proofErr w:type="spellStart"/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>квазимемлекеттік</w:t>
            </w:r>
            <w:proofErr w:type="spellEnd"/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t xml:space="preserve"> сектор субъектілеріне арнайы мақсаттағы </w:t>
            </w:r>
            <w:r w:rsidRPr="003F54CC">
              <w:rPr>
                <w:color w:val="000000"/>
                <w:spacing w:val="2"/>
                <w:sz w:val="28"/>
                <w:szCs w:val="28"/>
                <w:lang w:val="kk-KZ"/>
              </w:rPr>
              <w:lastRenderedPageBreak/>
              <w:t>аудит, өзге де ақпарат аудитін жүргізу құқығына шектеулерді сақтамауы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7D6E05A6" w14:textId="77777777" w:rsidR="00966D0E" w:rsidRPr="003F54CC" w:rsidRDefault="00966D0E" w:rsidP="00B5342C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lastRenderedPageBreak/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0DBAA05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  <w:p w14:paraId="061626E9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  <w:p w14:paraId="1ADF68C1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  <w:p w14:paraId="07C26441" w14:textId="77777777" w:rsidR="00966D0E" w:rsidRPr="003F54CC" w:rsidRDefault="00966D0E" w:rsidP="00966D0E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 xml:space="preserve">Бақылау </w:t>
            </w:r>
            <w:proofErr w:type="spellStart"/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субъектісіне</w:t>
            </w:r>
            <w:proofErr w:type="spellEnd"/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 xml:space="preserve"> (объектісіне) бара отырып, профилактикалық бақылау тізіміне енгізу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78CC547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966D0E" w:rsidRPr="003F54CC" w14:paraId="03A8C30F" w14:textId="77777777" w:rsidTr="002D1E58">
        <w:trPr>
          <w:trHeight w:val="2907"/>
        </w:trPr>
        <w:tc>
          <w:tcPr>
            <w:tcW w:w="540" w:type="dxa"/>
            <w:vMerge/>
            <w:shd w:val="clear" w:color="auto" w:fill="auto"/>
          </w:tcPr>
          <w:p w14:paraId="03B64FB3" w14:textId="77777777" w:rsidR="00966D0E" w:rsidRPr="003F54CC" w:rsidRDefault="00966D0E" w:rsidP="00734289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041C457F" w14:textId="77777777" w:rsidR="00966D0E" w:rsidRPr="003F54CC" w:rsidRDefault="00966D0E" w:rsidP="00601673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BA2C6D8" w14:textId="77777777" w:rsidR="00966D0E" w:rsidRPr="003F54CC" w:rsidRDefault="00966D0E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EB31EAA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8AC438F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657FE8" w:rsidRPr="003F54CC" w14:paraId="05D05536" w14:textId="77777777" w:rsidTr="00657FE8">
        <w:trPr>
          <w:trHeight w:val="1455"/>
        </w:trPr>
        <w:tc>
          <w:tcPr>
            <w:tcW w:w="540" w:type="dxa"/>
            <w:vMerge w:val="restart"/>
            <w:shd w:val="clear" w:color="auto" w:fill="auto"/>
          </w:tcPr>
          <w:p w14:paraId="4DD796ED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704C3863" w14:textId="77777777" w:rsidR="00F353F6" w:rsidRPr="003F54CC" w:rsidRDefault="00F353F6" w:rsidP="00F353F6">
            <w:pPr>
              <w:textAlignment w:val="baseline"/>
              <w:rPr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  <w:lang w:val="kk-KZ"/>
              </w:rPr>
              <w:t xml:space="preserve">Қазақстан Республикасының аудиторлық қызмет саласындағы заңнамасының талаптарын бұзу бойынша расталған </w:t>
            </w:r>
          </w:p>
          <w:p w14:paraId="62C5DB09" w14:textId="371C1A16" w:rsidR="00657FE8" w:rsidRPr="003F54CC" w:rsidRDefault="00F353F6" w:rsidP="00F353F6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  <w:lang w:val="kk-KZ"/>
              </w:rPr>
              <w:t>дәлелдердің болуы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5B70D969" w14:textId="25AF0DFB" w:rsidR="00657FE8" w:rsidRPr="003F54CC" w:rsidRDefault="00F353F6" w:rsidP="00657FE8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>Жеке және заңды тұлғалардың, оның ішінде мемлекеттік органдардың өтініштері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35175A0" w14:textId="656F8F6E" w:rsidR="00657FE8" w:rsidRPr="003F54CC" w:rsidRDefault="00F353F6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 xml:space="preserve">Бақылау </w:t>
            </w:r>
            <w:proofErr w:type="spellStart"/>
            <w:r w:rsidRPr="003F54CC">
              <w:rPr>
                <w:sz w:val="28"/>
                <w:szCs w:val="28"/>
                <w:lang w:val="kk-KZ"/>
              </w:rPr>
              <w:t>субъектісіне</w:t>
            </w:r>
            <w:proofErr w:type="spellEnd"/>
            <w:r w:rsidRPr="003F54CC">
              <w:rPr>
                <w:sz w:val="28"/>
                <w:szCs w:val="28"/>
                <w:lang w:val="kk-KZ"/>
              </w:rPr>
              <w:t xml:space="preserve"> (объектісіне) бара отырып, профилактикалық бақылау жүргізудің жартыжылдық тізіміне енгізу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371A44DB" w14:textId="2FAE2C99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</w:rPr>
              <w:t xml:space="preserve">1 </w:t>
            </w:r>
            <w:r w:rsidR="00214F63" w:rsidRPr="003F54CC">
              <w:rPr>
                <w:sz w:val="28"/>
                <w:szCs w:val="28"/>
                <w:lang w:val="kk-KZ"/>
              </w:rPr>
              <w:t>өтініш</w:t>
            </w:r>
          </w:p>
        </w:tc>
      </w:tr>
      <w:tr w:rsidR="00657FE8" w:rsidRPr="003F54CC" w14:paraId="4E0C0B29" w14:textId="77777777" w:rsidTr="002D1E58">
        <w:trPr>
          <w:trHeight w:val="1455"/>
        </w:trPr>
        <w:tc>
          <w:tcPr>
            <w:tcW w:w="540" w:type="dxa"/>
            <w:vMerge/>
            <w:shd w:val="clear" w:color="auto" w:fill="auto"/>
          </w:tcPr>
          <w:p w14:paraId="3E5B85A3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58228805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FC8FE6F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D5C144" w14:textId="77777777" w:rsidR="00657FE8" w:rsidRPr="003F54CC" w:rsidRDefault="00657FE8" w:rsidP="00657FE8">
            <w:pPr>
              <w:jc w:val="center"/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4F64187B" w14:textId="26F6E2DD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</w:rPr>
              <w:t>25%</w:t>
            </w:r>
          </w:p>
        </w:tc>
      </w:tr>
      <w:tr w:rsidR="00657FE8" w:rsidRPr="003F54CC" w14:paraId="25FF6281" w14:textId="77777777" w:rsidTr="00657FE8">
        <w:trPr>
          <w:trHeight w:val="1455"/>
        </w:trPr>
        <w:tc>
          <w:tcPr>
            <w:tcW w:w="540" w:type="dxa"/>
            <w:vMerge w:val="restart"/>
            <w:shd w:val="clear" w:color="auto" w:fill="auto"/>
          </w:tcPr>
          <w:p w14:paraId="61550263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15498455" w14:textId="453BE203" w:rsidR="00657FE8" w:rsidRPr="003F54CC" w:rsidRDefault="003F54CC" w:rsidP="00657FE8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  <w:lang w:val="kk-KZ"/>
              </w:rPr>
              <w:t>Ішкі бақылау қағидаларының және оны жүзеге асыру бағдарламаларының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406667BA" w14:textId="7E1EAF6F" w:rsidR="00657FE8" w:rsidRPr="003F54CC" w:rsidRDefault="003F54CC" w:rsidP="00657FE8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3A622E9" w14:textId="69391F50" w:rsidR="00657FE8" w:rsidRPr="003F54CC" w:rsidRDefault="003F54CC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 xml:space="preserve">Бақылау </w:t>
            </w:r>
            <w:proofErr w:type="spellStart"/>
            <w:r w:rsidRPr="003F54CC">
              <w:rPr>
                <w:sz w:val="28"/>
                <w:szCs w:val="28"/>
                <w:lang w:val="kk-KZ"/>
              </w:rPr>
              <w:t>субъектісіне</w:t>
            </w:r>
            <w:proofErr w:type="spellEnd"/>
            <w:r w:rsidRPr="003F54CC">
              <w:rPr>
                <w:sz w:val="28"/>
                <w:szCs w:val="28"/>
                <w:lang w:val="kk-KZ"/>
              </w:rPr>
              <w:t xml:space="preserve"> (объектісіне) бара отырып, профилактикалық бақылау тізіміне енгізу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7962468" w14:textId="2B7E1BB6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657FE8" w:rsidRPr="003F54CC" w14:paraId="105FB564" w14:textId="77777777" w:rsidTr="002D1E58">
        <w:trPr>
          <w:trHeight w:val="1455"/>
        </w:trPr>
        <w:tc>
          <w:tcPr>
            <w:tcW w:w="540" w:type="dxa"/>
            <w:vMerge/>
            <w:shd w:val="clear" w:color="auto" w:fill="auto"/>
          </w:tcPr>
          <w:p w14:paraId="23065BD9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45FE52EC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8BFFF53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8B2F9F5" w14:textId="77777777" w:rsidR="00657FE8" w:rsidRPr="003F54CC" w:rsidRDefault="00657FE8" w:rsidP="00657FE8">
            <w:pPr>
              <w:jc w:val="center"/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52BE792" w14:textId="6B2F1025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</w:t>
            </w:r>
            <w:r w:rsidRPr="003F54CC">
              <w:rPr>
                <w:sz w:val="28"/>
                <w:szCs w:val="28"/>
              </w:rPr>
              <w:t>%</w:t>
            </w:r>
          </w:p>
        </w:tc>
      </w:tr>
      <w:tr w:rsidR="00657FE8" w:rsidRPr="003F54CC" w14:paraId="673828A5" w14:textId="77777777" w:rsidTr="00657FE8">
        <w:trPr>
          <w:trHeight w:val="2070"/>
        </w:trPr>
        <w:tc>
          <w:tcPr>
            <w:tcW w:w="540" w:type="dxa"/>
            <w:vMerge w:val="restart"/>
            <w:shd w:val="clear" w:color="auto" w:fill="auto"/>
          </w:tcPr>
          <w:p w14:paraId="1511373F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50812A4D" w14:textId="06719991" w:rsidR="00657FE8" w:rsidRPr="003F54CC" w:rsidRDefault="003F54CC" w:rsidP="00657FE8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  <w:lang w:val="kk-KZ"/>
              </w:rPr>
              <w:t xml:space="preserve">Қаржы мониторингі субъектілерінің ішкі бақылау қағидаларымен бекітілген қылмыстық жолмен </w:t>
            </w:r>
            <w:r w:rsidRPr="003F54CC">
              <w:rPr>
                <w:sz w:val="28"/>
                <w:szCs w:val="28"/>
                <w:lang w:val="kk-KZ"/>
              </w:rPr>
              <w:lastRenderedPageBreak/>
              <w:t>алынған кірістерді заңдастыруға (жылыстатуға) және терроризмді қаржыландыруға қарсы іс-қимыл саласында, тестілеуден өту кезеңділігі бөлігінде даярлау және оқыту бағдарламасын орындамауы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640B194" w14:textId="73F0A649" w:rsidR="00657FE8" w:rsidRPr="003F54CC" w:rsidRDefault="003F54CC" w:rsidP="00657FE8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lastRenderedPageBreak/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AE939ED" w14:textId="7C23156E" w:rsidR="00657FE8" w:rsidRPr="003F54CC" w:rsidRDefault="003F54CC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 xml:space="preserve">Бақылау </w:t>
            </w:r>
            <w:proofErr w:type="spellStart"/>
            <w:r w:rsidRPr="003F54CC">
              <w:rPr>
                <w:sz w:val="28"/>
                <w:szCs w:val="28"/>
                <w:lang w:val="kk-KZ"/>
              </w:rPr>
              <w:t>субъектісіне</w:t>
            </w:r>
            <w:proofErr w:type="spellEnd"/>
            <w:r w:rsidRPr="003F54CC">
              <w:rPr>
                <w:sz w:val="28"/>
                <w:szCs w:val="28"/>
                <w:lang w:val="kk-KZ"/>
              </w:rPr>
              <w:t xml:space="preserve"> (объектісіне) бара отырып, </w:t>
            </w:r>
            <w:r w:rsidRPr="003F54CC">
              <w:rPr>
                <w:sz w:val="28"/>
                <w:szCs w:val="28"/>
                <w:lang w:val="kk-KZ"/>
              </w:rPr>
              <w:lastRenderedPageBreak/>
              <w:t>профилактикалық бақылау тізіміне енгізу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0603E05" w14:textId="28A5AC40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</w:rPr>
              <w:lastRenderedPageBreak/>
              <w:t>1 факт</w:t>
            </w:r>
          </w:p>
        </w:tc>
      </w:tr>
      <w:tr w:rsidR="00657FE8" w:rsidRPr="003F54CC" w14:paraId="6992F67B" w14:textId="77777777" w:rsidTr="002D1E58">
        <w:trPr>
          <w:trHeight w:val="2070"/>
        </w:trPr>
        <w:tc>
          <w:tcPr>
            <w:tcW w:w="540" w:type="dxa"/>
            <w:vMerge/>
            <w:shd w:val="clear" w:color="auto" w:fill="auto"/>
          </w:tcPr>
          <w:p w14:paraId="13E324AA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0C025039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FCC529A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C89CB1D" w14:textId="77777777" w:rsidR="00657FE8" w:rsidRPr="003F54CC" w:rsidRDefault="00657FE8" w:rsidP="00657FE8">
            <w:pPr>
              <w:jc w:val="center"/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7D420A52" w14:textId="76CDDCAD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</w:rPr>
              <w:t>100%</w:t>
            </w:r>
          </w:p>
        </w:tc>
      </w:tr>
      <w:tr w:rsidR="00657FE8" w:rsidRPr="003F54CC" w14:paraId="7FA72432" w14:textId="77777777" w:rsidTr="00657FE8">
        <w:trPr>
          <w:trHeight w:val="1455"/>
        </w:trPr>
        <w:tc>
          <w:tcPr>
            <w:tcW w:w="540" w:type="dxa"/>
            <w:vMerge w:val="restart"/>
            <w:shd w:val="clear" w:color="auto" w:fill="auto"/>
          </w:tcPr>
          <w:p w14:paraId="2461AF51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528F80D4" w14:textId="510F7D25" w:rsidR="00657FE8" w:rsidRPr="003F54CC" w:rsidRDefault="003F54CC" w:rsidP="00657FE8">
            <w:pPr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  <w:lang w:val="kk-KZ"/>
              </w:rPr>
              <w:t>Қаржы мониторингі субъектісінің «</w:t>
            </w:r>
            <w:proofErr w:type="spellStart"/>
            <w:r w:rsidRPr="003F54CC">
              <w:rPr>
                <w:sz w:val="28"/>
                <w:szCs w:val="28"/>
                <w:lang w:val="kk-KZ"/>
              </w:rPr>
              <w:t>Web</w:t>
            </w:r>
            <w:proofErr w:type="spellEnd"/>
            <w:r w:rsidRPr="003F54CC">
              <w:rPr>
                <w:sz w:val="28"/>
                <w:szCs w:val="28"/>
                <w:lang w:val="kk-KZ"/>
              </w:rPr>
              <w:t xml:space="preserve"> ҚМЖ» ақпараттық жүйесіне/ қаржы мониторингі платформасына тіркелгенін растайтын құжаттардың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664E2D04" w14:textId="205A4174" w:rsidR="00657FE8" w:rsidRPr="003F54CC" w:rsidRDefault="003F54CC" w:rsidP="00657FE8">
            <w:pPr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021D0C9" w14:textId="04BD3C5C" w:rsidR="00657FE8" w:rsidRPr="003F54CC" w:rsidRDefault="003F54CC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sz w:val="28"/>
                <w:szCs w:val="28"/>
                <w:lang w:val="kk-KZ"/>
              </w:rPr>
              <w:t xml:space="preserve">Бақылау </w:t>
            </w:r>
            <w:proofErr w:type="spellStart"/>
            <w:r w:rsidRPr="003F54CC">
              <w:rPr>
                <w:sz w:val="28"/>
                <w:szCs w:val="28"/>
                <w:lang w:val="kk-KZ"/>
              </w:rPr>
              <w:t>субъектісіне</w:t>
            </w:r>
            <w:proofErr w:type="spellEnd"/>
            <w:r w:rsidRPr="003F54CC">
              <w:rPr>
                <w:sz w:val="28"/>
                <w:szCs w:val="28"/>
                <w:lang w:val="kk-KZ"/>
              </w:rPr>
              <w:t xml:space="preserve"> (объектісіне) бара отырып, профилактикалық бақылау тізіміне енгізу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C53A329" w14:textId="7A985526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</w:rPr>
              <w:t>1 факт</w:t>
            </w:r>
          </w:p>
        </w:tc>
      </w:tr>
      <w:tr w:rsidR="00657FE8" w:rsidRPr="003F54CC" w14:paraId="1DDD2D58" w14:textId="77777777" w:rsidTr="002D1E58">
        <w:trPr>
          <w:trHeight w:val="1455"/>
        </w:trPr>
        <w:tc>
          <w:tcPr>
            <w:tcW w:w="540" w:type="dxa"/>
            <w:vMerge/>
            <w:shd w:val="clear" w:color="auto" w:fill="auto"/>
          </w:tcPr>
          <w:p w14:paraId="440DD29F" w14:textId="77777777" w:rsidR="00657FE8" w:rsidRPr="003F54CC" w:rsidRDefault="00657FE8" w:rsidP="00657FE8">
            <w:pPr>
              <w:pStyle w:val="a8"/>
              <w:numPr>
                <w:ilvl w:val="0"/>
                <w:numId w:val="3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6156083C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C86C3E8" w14:textId="77777777" w:rsidR="00657FE8" w:rsidRPr="003F54CC" w:rsidRDefault="00657FE8" w:rsidP="00657FE8">
            <w:pPr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9167A85" w14:textId="77777777" w:rsidR="00657FE8" w:rsidRPr="003F54CC" w:rsidRDefault="00657FE8" w:rsidP="00657FE8">
            <w:pPr>
              <w:jc w:val="center"/>
              <w:textAlignment w:val="baseline"/>
              <w:rPr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0E66EEA0" w14:textId="41078752" w:rsidR="00657FE8" w:rsidRPr="003F54CC" w:rsidRDefault="00657FE8" w:rsidP="00657FE8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sz w:val="28"/>
                <w:szCs w:val="28"/>
              </w:rPr>
              <w:t>100%</w:t>
            </w:r>
          </w:p>
        </w:tc>
      </w:tr>
      <w:tr w:rsidR="00734289" w:rsidRPr="003F54CC" w14:paraId="279231BA" w14:textId="77777777" w:rsidTr="00C3111B">
        <w:trPr>
          <w:trHeight w:val="227"/>
        </w:trPr>
        <w:tc>
          <w:tcPr>
            <w:tcW w:w="540" w:type="dxa"/>
            <w:shd w:val="clear" w:color="auto" w:fill="auto"/>
          </w:tcPr>
          <w:p w14:paraId="7C4FBE88" w14:textId="77777777" w:rsidR="00734289" w:rsidRPr="003F54CC" w:rsidRDefault="00734289" w:rsidP="00601673">
            <w:pPr>
              <w:pStyle w:val="a8"/>
              <w:ind w:left="360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9236" w:type="dxa"/>
            <w:gridSpan w:val="4"/>
            <w:shd w:val="clear" w:color="auto" w:fill="auto"/>
          </w:tcPr>
          <w:p w14:paraId="1A4D6E6E" w14:textId="77777777" w:rsidR="00734289" w:rsidRPr="003F54CC" w:rsidRDefault="00734289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Талаптарға сәйкестігін тексеру үшін</w:t>
            </w:r>
          </w:p>
        </w:tc>
      </w:tr>
      <w:tr w:rsidR="00966D0E" w:rsidRPr="003F54CC" w14:paraId="38134FFA" w14:textId="77777777" w:rsidTr="00084CEE">
        <w:trPr>
          <w:trHeight w:val="714"/>
        </w:trPr>
        <w:tc>
          <w:tcPr>
            <w:tcW w:w="540" w:type="dxa"/>
            <w:vMerge w:val="restart"/>
            <w:shd w:val="clear" w:color="auto" w:fill="auto"/>
          </w:tcPr>
          <w:p w14:paraId="2E8A7627" w14:textId="77777777" w:rsidR="00966D0E" w:rsidRPr="003F54CC" w:rsidRDefault="00966D0E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  <w:p w14:paraId="10E377E2" w14:textId="77777777" w:rsidR="00966D0E" w:rsidRPr="003F54CC" w:rsidRDefault="00966D0E" w:rsidP="00601673">
            <w:pPr>
              <w:rPr>
                <w:sz w:val="28"/>
                <w:szCs w:val="28"/>
                <w:lang w:val="kk-KZ" w:eastAsia="en-US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017AD80C" w14:textId="77777777" w:rsidR="00966D0E" w:rsidRPr="003F54CC" w:rsidRDefault="00966D0E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Аудиторлық ұйымның құрамында кемінде 2 (екі) адамнан тұратын (оның ішінде басшысының және (немесе) құрылтайшылардың (қатысушылардың)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60BEE7A6" w14:textId="77777777" w:rsidR="00966D0E" w:rsidRPr="003F54CC" w:rsidRDefault="00966D0E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6C9BA5A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  <w:p w14:paraId="53FED4FA" w14:textId="77777777" w:rsidR="00966D0E" w:rsidRPr="003F54CC" w:rsidRDefault="00966D0E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Талаптарға сәйкестігін тексеру тізіміне енгізу</w:t>
            </w:r>
          </w:p>
        </w:tc>
        <w:tc>
          <w:tcPr>
            <w:tcW w:w="1843" w:type="dxa"/>
            <w:shd w:val="clear" w:color="auto" w:fill="auto"/>
          </w:tcPr>
          <w:p w14:paraId="723D6331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966D0E" w:rsidRPr="003F54CC" w14:paraId="62359F5B" w14:textId="77777777" w:rsidTr="00B57229">
        <w:trPr>
          <w:trHeight w:val="546"/>
        </w:trPr>
        <w:tc>
          <w:tcPr>
            <w:tcW w:w="540" w:type="dxa"/>
            <w:vMerge/>
            <w:shd w:val="clear" w:color="auto" w:fill="auto"/>
          </w:tcPr>
          <w:p w14:paraId="57F0095A" w14:textId="77777777" w:rsidR="00966D0E" w:rsidRPr="003F54CC" w:rsidRDefault="00966D0E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2EA3B23D" w14:textId="77777777" w:rsidR="00966D0E" w:rsidRPr="003F54CC" w:rsidRDefault="00966D0E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8F9A141" w14:textId="77777777" w:rsidR="00966D0E" w:rsidRPr="003F54CC" w:rsidRDefault="00966D0E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BAC254F" w14:textId="77777777" w:rsidR="00966D0E" w:rsidRPr="003F54CC" w:rsidRDefault="00966D0E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16203AB8" w14:textId="77777777" w:rsidR="00966D0E" w:rsidRPr="003F54CC" w:rsidRDefault="00966D0E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  <w:p w14:paraId="6D79516C" w14:textId="77777777" w:rsidR="00966D0E" w:rsidRPr="003F54CC" w:rsidRDefault="00966D0E" w:rsidP="00601673">
            <w:pPr>
              <w:rPr>
                <w:rFonts w:eastAsiaTheme="minorHAnsi"/>
                <w:sz w:val="28"/>
                <w:szCs w:val="28"/>
                <w:lang w:val="kk-KZ"/>
              </w:rPr>
            </w:pPr>
          </w:p>
        </w:tc>
      </w:tr>
      <w:tr w:rsidR="00206E40" w:rsidRPr="003F54CC" w14:paraId="29501B05" w14:textId="77777777" w:rsidTr="00AB7166">
        <w:trPr>
          <w:trHeight w:val="864"/>
        </w:trPr>
        <w:tc>
          <w:tcPr>
            <w:tcW w:w="540" w:type="dxa"/>
            <w:vMerge w:val="restart"/>
            <w:shd w:val="clear" w:color="auto" w:fill="auto"/>
          </w:tcPr>
          <w:p w14:paraId="3E2F6177" w14:textId="77777777" w:rsidR="00206E40" w:rsidRPr="003F54CC" w:rsidRDefault="00206E40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3ABAF24A" w14:textId="77777777" w:rsidR="00206E40" w:rsidRPr="003F54CC" w:rsidRDefault="00206E40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Аудитордың өз қызметін аудитор ретінде тек бір аудиторлық ұйымның құрамында жүзеге асырмауы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30EDD57A" w14:textId="77777777" w:rsidR="00206E40" w:rsidRPr="003F54CC" w:rsidRDefault="00206E40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F2385EF" w14:textId="77777777" w:rsidR="00206E40" w:rsidRPr="003F54CC" w:rsidRDefault="00206E40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Талаптарға сәйкестігін тексеру тізіміне енгізу</w:t>
            </w:r>
          </w:p>
        </w:tc>
        <w:tc>
          <w:tcPr>
            <w:tcW w:w="1843" w:type="dxa"/>
            <w:shd w:val="clear" w:color="auto" w:fill="auto"/>
          </w:tcPr>
          <w:p w14:paraId="00D5E8C9" w14:textId="77777777" w:rsidR="00206E40" w:rsidRPr="003F54CC" w:rsidRDefault="00206E40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206E40" w:rsidRPr="003F54CC" w14:paraId="3862B116" w14:textId="77777777" w:rsidTr="002D4108">
        <w:trPr>
          <w:trHeight w:val="750"/>
        </w:trPr>
        <w:tc>
          <w:tcPr>
            <w:tcW w:w="540" w:type="dxa"/>
            <w:vMerge/>
            <w:shd w:val="clear" w:color="auto" w:fill="auto"/>
          </w:tcPr>
          <w:p w14:paraId="01296AE9" w14:textId="77777777" w:rsidR="00206E40" w:rsidRPr="003F54CC" w:rsidRDefault="00206E40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2CF70E54" w14:textId="77777777" w:rsidR="00206E40" w:rsidRPr="003F54CC" w:rsidRDefault="00206E40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1CED65A7" w14:textId="77777777" w:rsidR="00206E40" w:rsidRPr="003F54CC" w:rsidRDefault="00206E40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A6176AE" w14:textId="77777777" w:rsidR="00206E40" w:rsidRPr="003F54CC" w:rsidRDefault="00206E40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6812E832" w14:textId="77777777" w:rsidR="00206E40" w:rsidRPr="003F54CC" w:rsidRDefault="00206E40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DC47A3" w:rsidRPr="003F54CC" w14:paraId="5A759B8F" w14:textId="77777777" w:rsidTr="00B076B2">
        <w:trPr>
          <w:trHeight w:val="735"/>
        </w:trPr>
        <w:tc>
          <w:tcPr>
            <w:tcW w:w="540" w:type="dxa"/>
            <w:vMerge w:val="restart"/>
            <w:shd w:val="clear" w:color="auto" w:fill="auto"/>
          </w:tcPr>
          <w:p w14:paraId="3D307A8D" w14:textId="77777777" w:rsidR="00DC47A3" w:rsidRPr="003F54CC" w:rsidRDefault="00DC47A3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DA39BC" w14:textId="77777777" w:rsidR="00DC47A3" w:rsidRPr="003F54CC" w:rsidRDefault="00DC47A3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z w:val="28"/>
                <w:szCs w:val="28"/>
                <w:lang w:val="kk-KZ"/>
              </w:rPr>
              <w:t>Аудиторлық ұйымның жарғылық капиталында аудиторға (аудиторларға) және (немесе) шетелдік аудиторлық ұйымға (ұйымдарға) тиесілі үлесінің кемінде жүз пайыз болмауы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591D9" w14:textId="77777777" w:rsidR="00DC47A3" w:rsidRPr="003F54CC" w:rsidRDefault="00DC47A3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71926A5" w14:textId="77777777" w:rsidR="00DC47A3" w:rsidRPr="003F54CC" w:rsidRDefault="00DC47A3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7AEC6898" w14:textId="77777777" w:rsidR="00DC47A3" w:rsidRPr="003F54CC" w:rsidRDefault="00DC47A3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DC47A3" w:rsidRPr="003F54CC" w14:paraId="4479A5B9" w14:textId="77777777" w:rsidTr="00102647">
        <w:trPr>
          <w:trHeight w:val="915"/>
        </w:trPr>
        <w:tc>
          <w:tcPr>
            <w:tcW w:w="540" w:type="dxa"/>
            <w:vMerge/>
            <w:shd w:val="clear" w:color="auto" w:fill="auto"/>
          </w:tcPr>
          <w:p w14:paraId="6CDD9F07" w14:textId="77777777" w:rsidR="00DC47A3" w:rsidRPr="003F54CC" w:rsidRDefault="00DC47A3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AC6D5" w14:textId="77777777" w:rsidR="00DC47A3" w:rsidRPr="003F54CC" w:rsidRDefault="00DC47A3" w:rsidP="0060167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1A9373" w14:textId="77777777" w:rsidR="00DC47A3" w:rsidRPr="003F54CC" w:rsidRDefault="00DC47A3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F9773DA" w14:textId="77777777" w:rsidR="00DC47A3" w:rsidRPr="003F54CC" w:rsidRDefault="00DC47A3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30443A34" w14:textId="77777777" w:rsidR="00DC47A3" w:rsidRPr="003F54CC" w:rsidRDefault="00DC47A3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C42067" w:rsidRPr="003F54CC" w14:paraId="0FEE6D73" w14:textId="77777777" w:rsidTr="00D84E81">
        <w:trPr>
          <w:trHeight w:val="1127"/>
        </w:trPr>
        <w:tc>
          <w:tcPr>
            <w:tcW w:w="540" w:type="dxa"/>
            <w:vMerge w:val="restart"/>
            <w:shd w:val="clear" w:color="auto" w:fill="auto"/>
          </w:tcPr>
          <w:p w14:paraId="09D772F7" w14:textId="77777777" w:rsidR="00C42067" w:rsidRPr="003F54CC" w:rsidRDefault="00C42067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22F85" w14:textId="77777777" w:rsidR="00C42067" w:rsidRPr="003F54CC" w:rsidRDefault="00C42067" w:rsidP="007F2218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z w:val="28"/>
                <w:szCs w:val="28"/>
                <w:lang w:val="kk-KZ"/>
              </w:rPr>
              <w:t>Аудиторлық ұйым басшысының, сондай-ақ аудиторларда аудиторлыққа кандидаттарды аттестаттау жөніндегі біліктілік комиссиясы берген «аудитор» біліктілік куәлігінің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36C5C73A" w14:textId="77777777" w:rsidR="00C42067" w:rsidRPr="003F54CC" w:rsidRDefault="00C42067" w:rsidP="00601673">
            <w:pPr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  <w:r w:rsidRPr="003F54CC">
              <w:rPr>
                <w:b/>
                <w:color w:val="000000"/>
                <w:spacing w:val="2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C78C19A" w14:textId="77777777" w:rsidR="00C42067" w:rsidRPr="003F54CC" w:rsidRDefault="00C42067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14:paraId="1FA8205E" w14:textId="77777777" w:rsidR="00C42067" w:rsidRPr="003F54CC" w:rsidRDefault="00C42067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C42067" w:rsidRPr="003F54CC" w14:paraId="552FA0BF" w14:textId="77777777" w:rsidTr="00AC360F">
        <w:trPr>
          <w:trHeight w:val="1245"/>
        </w:trPr>
        <w:tc>
          <w:tcPr>
            <w:tcW w:w="540" w:type="dxa"/>
            <w:vMerge/>
            <w:shd w:val="clear" w:color="auto" w:fill="auto"/>
          </w:tcPr>
          <w:p w14:paraId="48E98A33" w14:textId="77777777" w:rsidR="00C42067" w:rsidRPr="003F54CC" w:rsidRDefault="00C42067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67B3EC" w14:textId="77777777" w:rsidR="00C42067" w:rsidRPr="003F54CC" w:rsidRDefault="00C42067" w:rsidP="0060167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1F6E4612" w14:textId="77777777" w:rsidR="00C42067" w:rsidRPr="003F54CC" w:rsidRDefault="00C42067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482D224" w14:textId="77777777" w:rsidR="00C42067" w:rsidRPr="003F54CC" w:rsidRDefault="00C42067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shd w:val="clear" w:color="auto" w:fill="auto"/>
          </w:tcPr>
          <w:p w14:paraId="09C4925D" w14:textId="77777777" w:rsidR="00C42067" w:rsidRPr="003F54CC" w:rsidRDefault="00C42067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6334A7" w:rsidRPr="003F54CC" w14:paraId="578709FE" w14:textId="77777777" w:rsidTr="00876450">
        <w:trPr>
          <w:trHeight w:val="882"/>
        </w:trPr>
        <w:tc>
          <w:tcPr>
            <w:tcW w:w="540" w:type="dxa"/>
            <w:vMerge w:val="restart"/>
            <w:shd w:val="clear" w:color="auto" w:fill="auto"/>
          </w:tcPr>
          <w:p w14:paraId="1F36AA9D" w14:textId="77777777" w:rsidR="006334A7" w:rsidRPr="003F54CC" w:rsidRDefault="006334A7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3BF9BE" w14:textId="77777777" w:rsidR="006334A7" w:rsidRPr="003F54CC" w:rsidRDefault="006334A7" w:rsidP="007F2218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z w:val="28"/>
                <w:szCs w:val="28"/>
                <w:lang w:val="kk-KZ"/>
              </w:rPr>
              <w:t xml:space="preserve">Филиал басшысының Қазақстан Республикасының аумағында филиал құрған жағдайда, «аудитор» </w:t>
            </w:r>
            <w:proofErr w:type="spellStart"/>
            <w:r w:rsidRPr="003F54CC">
              <w:rPr>
                <w:color w:val="000000"/>
                <w:sz w:val="28"/>
                <w:szCs w:val="28"/>
                <w:lang w:val="kk-KZ"/>
              </w:rPr>
              <w:t>бiлiктiлiк</w:t>
            </w:r>
            <w:proofErr w:type="spellEnd"/>
            <w:r w:rsidRPr="003F54CC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3F54CC">
              <w:rPr>
                <w:color w:val="000000"/>
                <w:sz w:val="28"/>
                <w:szCs w:val="28"/>
                <w:lang w:val="kk-KZ"/>
              </w:rPr>
              <w:t>куәлiгiнің</w:t>
            </w:r>
            <w:proofErr w:type="spellEnd"/>
            <w:r w:rsidRPr="003F54CC">
              <w:rPr>
                <w:color w:val="000000"/>
                <w:sz w:val="28"/>
                <w:szCs w:val="28"/>
                <w:lang w:val="kk-KZ"/>
              </w:rPr>
              <w:t xml:space="preserve"> болмауы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AE8A40D" w14:textId="77777777" w:rsidR="006334A7" w:rsidRPr="003F54CC" w:rsidRDefault="006334A7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9EA38C7" w14:textId="77777777" w:rsidR="006334A7" w:rsidRPr="003F54CC" w:rsidRDefault="006334A7" w:rsidP="00601673">
            <w:pPr>
              <w:jc w:val="center"/>
              <w:textAlignment w:val="baseline"/>
              <w:rPr>
                <w:b/>
                <w:color w:val="000000"/>
                <w:spacing w:val="2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4990EAA8" w14:textId="77777777" w:rsidR="006334A7" w:rsidRPr="003F54CC" w:rsidRDefault="006334A7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6334A7" w:rsidRPr="003F54CC" w14:paraId="754A6633" w14:textId="77777777" w:rsidTr="00826444">
        <w:trPr>
          <w:trHeight w:val="1035"/>
        </w:trPr>
        <w:tc>
          <w:tcPr>
            <w:tcW w:w="540" w:type="dxa"/>
            <w:vMerge/>
            <w:shd w:val="clear" w:color="auto" w:fill="auto"/>
          </w:tcPr>
          <w:p w14:paraId="729742BE" w14:textId="77777777" w:rsidR="006334A7" w:rsidRPr="003F54CC" w:rsidRDefault="006334A7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E85B53" w14:textId="77777777" w:rsidR="006334A7" w:rsidRPr="003F54CC" w:rsidRDefault="006334A7" w:rsidP="0060167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00045300" w14:textId="77777777" w:rsidR="006334A7" w:rsidRPr="003F54CC" w:rsidRDefault="006334A7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0F0E44B" w14:textId="77777777" w:rsidR="006334A7" w:rsidRPr="003F54CC" w:rsidRDefault="006334A7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2DB0D" w14:textId="77777777" w:rsidR="006334A7" w:rsidRPr="003F54CC" w:rsidRDefault="006334A7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FE3ED4" w:rsidRPr="003F54CC" w14:paraId="70D4A984" w14:textId="77777777" w:rsidTr="001F6F79">
        <w:trPr>
          <w:trHeight w:val="645"/>
        </w:trPr>
        <w:tc>
          <w:tcPr>
            <w:tcW w:w="540" w:type="dxa"/>
            <w:vMerge w:val="restart"/>
            <w:shd w:val="clear" w:color="auto" w:fill="auto"/>
          </w:tcPr>
          <w:p w14:paraId="423FA2B2" w14:textId="77777777" w:rsidR="00FE3ED4" w:rsidRPr="003F54CC" w:rsidRDefault="00FE3ED4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515D5C" w14:textId="77777777" w:rsidR="00FE3ED4" w:rsidRPr="003F54CC" w:rsidRDefault="00FE3ED4" w:rsidP="00437D1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z w:val="28"/>
                <w:szCs w:val="28"/>
                <w:lang w:val="kk-KZ"/>
              </w:rPr>
              <w:t>Орта немесе ірі кәсіпкерлік субъектісі болып табылмайды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32774BF8" w14:textId="77777777" w:rsidR="00FE3ED4" w:rsidRPr="003F54CC" w:rsidRDefault="00FE3ED4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Бақылау субъектісі (объектісі) ұсынатын есептілік пен 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5AA2FC1" w14:textId="77777777" w:rsidR="00FE3ED4" w:rsidRPr="003F54CC" w:rsidRDefault="00FE3ED4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t>Талаптарға сәйкестігін тексеру тізіміне енгізу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F6BD9B" w14:textId="77777777" w:rsidR="00FE3ED4" w:rsidRPr="003F54CC" w:rsidRDefault="00FE3ED4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FE3ED4" w:rsidRPr="003F54CC" w14:paraId="7C568C44" w14:textId="77777777" w:rsidTr="00682BAD">
        <w:trPr>
          <w:trHeight w:val="720"/>
        </w:trPr>
        <w:tc>
          <w:tcPr>
            <w:tcW w:w="540" w:type="dxa"/>
            <w:vMerge/>
            <w:shd w:val="clear" w:color="auto" w:fill="auto"/>
          </w:tcPr>
          <w:p w14:paraId="29780E5D" w14:textId="77777777" w:rsidR="00FE3ED4" w:rsidRPr="003F54CC" w:rsidRDefault="00FE3ED4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CBBE5A" w14:textId="77777777" w:rsidR="00FE3ED4" w:rsidRPr="003F54CC" w:rsidRDefault="00FE3ED4" w:rsidP="0060167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0C528839" w14:textId="77777777" w:rsidR="00FE3ED4" w:rsidRPr="003F54CC" w:rsidRDefault="00FE3ED4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409A31" w14:textId="77777777" w:rsidR="00FE3ED4" w:rsidRPr="003F54CC" w:rsidRDefault="00FE3ED4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83F71" w14:textId="77777777" w:rsidR="00FE3ED4" w:rsidRPr="003F54CC" w:rsidRDefault="00FE3ED4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  <w:tr w:rsidR="00E90FED" w:rsidRPr="003F54CC" w14:paraId="55325054" w14:textId="77777777" w:rsidTr="00544B76">
        <w:trPr>
          <w:trHeight w:val="1287"/>
        </w:trPr>
        <w:tc>
          <w:tcPr>
            <w:tcW w:w="540" w:type="dxa"/>
            <w:vMerge w:val="restart"/>
            <w:shd w:val="clear" w:color="auto" w:fill="auto"/>
          </w:tcPr>
          <w:p w14:paraId="1F501214" w14:textId="77777777" w:rsidR="00E90FED" w:rsidRPr="003F54CC" w:rsidRDefault="00E90FED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D24907" w14:textId="77777777" w:rsidR="00E90FED" w:rsidRPr="003F54CC" w:rsidRDefault="00E90FED" w:rsidP="007F2218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  <w:r w:rsidRPr="003F54CC">
              <w:rPr>
                <w:color w:val="000000"/>
                <w:sz w:val="28"/>
                <w:szCs w:val="28"/>
                <w:lang w:val="kk-KZ"/>
              </w:rPr>
              <w:t xml:space="preserve">Қазақстан Республикасының аумағында </w:t>
            </w:r>
            <w:r w:rsidRPr="003F54CC">
              <w:rPr>
                <w:color w:val="000000"/>
                <w:sz w:val="28"/>
                <w:szCs w:val="28"/>
                <w:lang w:val="kk-KZ"/>
              </w:rPr>
              <w:lastRenderedPageBreak/>
              <w:t xml:space="preserve">аудиторлық </w:t>
            </w:r>
            <w:proofErr w:type="spellStart"/>
            <w:r w:rsidRPr="003F54CC">
              <w:rPr>
                <w:color w:val="000000"/>
                <w:sz w:val="28"/>
                <w:szCs w:val="28"/>
                <w:lang w:val="kk-KZ"/>
              </w:rPr>
              <w:t>қызметтi</w:t>
            </w:r>
            <w:proofErr w:type="spellEnd"/>
            <w:r w:rsidRPr="003F54CC">
              <w:rPr>
                <w:color w:val="000000"/>
                <w:sz w:val="28"/>
                <w:szCs w:val="28"/>
                <w:lang w:val="kk-KZ"/>
              </w:rPr>
              <w:t xml:space="preserve"> жүзеге асыратын аудиторлық ұйым Қазақстан Республикасының резиденті-басқа аудиторлық ұйымның қатысушысы болмайды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6748817C" w14:textId="77777777" w:rsidR="00E90FED" w:rsidRPr="003F54CC" w:rsidRDefault="00E90FED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lastRenderedPageBreak/>
              <w:t xml:space="preserve">Бақылау субъектісі (объектісі) ұсынатын есептілік пен </w:t>
            </w: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lastRenderedPageBreak/>
              <w:t>мәліметтер мониторингінің нәтижелері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39C5A1F" w14:textId="77777777" w:rsidR="00E90FED" w:rsidRPr="003F54CC" w:rsidRDefault="00E90FED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  <w:r w:rsidRPr="003F54CC">
              <w:rPr>
                <w:rFonts w:eastAsiaTheme="minorHAnsi"/>
                <w:sz w:val="28"/>
                <w:szCs w:val="28"/>
                <w:lang w:val="kk-KZ" w:eastAsia="en-US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A3C92" w14:textId="77777777" w:rsidR="00E90FED" w:rsidRPr="003F54CC" w:rsidRDefault="00E90FED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 факт</w:t>
            </w:r>
          </w:p>
        </w:tc>
      </w:tr>
      <w:tr w:rsidR="00E90FED" w:rsidRPr="00084D5F" w14:paraId="5FDD1A9E" w14:textId="77777777" w:rsidTr="00A11547">
        <w:trPr>
          <w:trHeight w:val="1487"/>
        </w:trPr>
        <w:tc>
          <w:tcPr>
            <w:tcW w:w="540" w:type="dxa"/>
            <w:vMerge/>
            <w:shd w:val="clear" w:color="auto" w:fill="auto"/>
          </w:tcPr>
          <w:p w14:paraId="06409591" w14:textId="77777777" w:rsidR="00E90FED" w:rsidRPr="003F54CC" w:rsidRDefault="00E90FED" w:rsidP="00734289">
            <w:pPr>
              <w:pStyle w:val="a8"/>
              <w:numPr>
                <w:ilvl w:val="0"/>
                <w:numId w:val="4"/>
              </w:numPr>
              <w:spacing w:after="200"/>
              <w:jc w:val="center"/>
              <w:textAlignment w:val="baseline"/>
              <w:rPr>
                <w:color w:val="000000"/>
                <w:spacing w:val="2"/>
                <w:sz w:val="28"/>
                <w:szCs w:val="28"/>
                <w:lang w:val="kk-KZ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B67E84" w14:textId="77777777" w:rsidR="00E90FED" w:rsidRPr="003F54CC" w:rsidRDefault="00E90FED" w:rsidP="00601673">
            <w:pPr>
              <w:textAlignment w:val="baseline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220798D" w14:textId="77777777" w:rsidR="00E90FED" w:rsidRPr="003F54CC" w:rsidRDefault="00E90FED" w:rsidP="00601673">
            <w:pPr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E3E9C5" w14:textId="77777777" w:rsidR="00E90FED" w:rsidRPr="003F54CC" w:rsidRDefault="00E90FED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BF259" w14:textId="77777777" w:rsidR="00E90FED" w:rsidRPr="00084D5F" w:rsidRDefault="00E90FED" w:rsidP="00601673">
            <w:pPr>
              <w:jc w:val="center"/>
              <w:textAlignment w:val="baseline"/>
              <w:rPr>
                <w:rFonts w:eastAsiaTheme="minorHAnsi"/>
                <w:sz w:val="28"/>
                <w:szCs w:val="28"/>
                <w:lang w:val="kk-KZ"/>
              </w:rPr>
            </w:pPr>
            <w:r w:rsidRPr="003F54CC">
              <w:rPr>
                <w:rFonts w:eastAsiaTheme="minorHAnsi"/>
                <w:sz w:val="28"/>
                <w:szCs w:val="28"/>
                <w:lang w:val="kk-KZ"/>
              </w:rPr>
              <w:t>100%</w:t>
            </w:r>
          </w:p>
        </w:tc>
      </w:tr>
    </w:tbl>
    <w:p w14:paraId="40531AE1" w14:textId="77777777" w:rsidR="00734289" w:rsidRPr="00DD4DC9" w:rsidRDefault="00734289" w:rsidP="005507DA">
      <w:pPr>
        <w:jc w:val="right"/>
        <w:rPr>
          <w:sz w:val="28"/>
          <w:szCs w:val="28"/>
          <w:lang w:val="kk-KZ"/>
        </w:rPr>
      </w:pPr>
    </w:p>
    <w:p w14:paraId="7700AED2" w14:textId="77777777" w:rsidR="00657FE8" w:rsidRDefault="00657FE8" w:rsidP="00601673">
      <w:pPr>
        <w:widowControl w:val="0"/>
        <w:ind w:left="5812"/>
        <w:jc w:val="center"/>
        <w:rPr>
          <w:sz w:val="28"/>
          <w:szCs w:val="28"/>
          <w:lang w:val="kk-KZ"/>
        </w:rPr>
      </w:pPr>
    </w:p>
    <w:sectPr w:rsidR="00657FE8" w:rsidSect="00F353F6">
      <w:headerReference w:type="default" r:id="rId8"/>
      <w:pgSz w:w="11906" w:h="16838"/>
      <w:pgMar w:top="1418" w:right="851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74F79" w14:textId="77777777" w:rsidR="00212D35" w:rsidRDefault="00212D35" w:rsidP="00F30979">
      <w:r>
        <w:separator/>
      </w:r>
    </w:p>
  </w:endnote>
  <w:endnote w:type="continuationSeparator" w:id="0">
    <w:p w14:paraId="43F5C882" w14:textId="77777777" w:rsidR="00212D35" w:rsidRDefault="00212D35" w:rsidP="00F3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276A6" w14:textId="77777777" w:rsidR="00212D35" w:rsidRDefault="00212D35" w:rsidP="00F30979">
      <w:r>
        <w:separator/>
      </w:r>
    </w:p>
  </w:footnote>
  <w:footnote w:type="continuationSeparator" w:id="0">
    <w:p w14:paraId="324D35E0" w14:textId="77777777" w:rsidR="00212D35" w:rsidRDefault="00212D35" w:rsidP="00F30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5099805"/>
      <w:docPartObj>
        <w:docPartGallery w:val="Page Numbers (Top of Page)"/>
        <w:docPartUnique/>
      </w:docPartObj>
    </w:sdtPr>
    <w:sdtEndPr/>
    <w:sdtContent>
      <w:p w14:paraId="0326070A" w14:textId="77777777" w:rsidR="00CE2561" w:rsidRDefault="00CE25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B0A">
          <w:rPr>
            <w:noProof/>
          </w:rPr>
          <w:t>23</w:t>
        </w:r>
        <w:r>
          <w:fldChar w:fldCharType="end"/>
        </w:r>
      </w:p>
    </w:sdtContent>
  </w:sdt>
  <w:p w14:paraId="64E8B3B1" w14:textId="77777777" w:rsidR="00CE2561" w:rsidRDefault="00CE256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3E0"/>
    <w:multiLevelType w:val="hybridMultilevel"/>
    <w:tmpl w:val="4F0877DE"/>
    <w:lvl w:ilvl="0" w:tplc="213EA9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A0028"/>
    <w:multiLevelType w:val="hybridMultilevel"/>
    <w:tmpl w:val="4F0877DE"/>
    <w:lvl w:ilvl="0" w:tplc="213EA9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E7143"/>
    <w:multiLevelType w:val="hybridMultilevel"/>
    <w:tmpl w:val="DA6E60FC"/>
    <w:lvl w:ilvl="0" w:tplc="1FC88E2A">
      <w:start w:val="1"/>
      <w:numFmt w:val="decimal"/>
      <w:lvlText w:val="%1."/>
      <w:lvlJc w:val="left"/>
      <w:pPr>
        <w:ind w:left="360" w:hanging="360"/>
      </w:pPr>
    </w:lvl>
    <w:lvl w:ilvl="1" w:tplc="747AE950">
      <w:start w:val="1"/>
      <w:numFmt w:val="lowerLetter"/>
      <w:lvlText w:val="%2."/>
      <w:lvlJc w:val="left"/>
      <w:pPr>
        <w:ind w:left="1080" w:hanging="360"/>
      </w:pPr>
    </w:lvl>
    <w:lvl w:ilvl="2" w:tplc="2ED88C44">
      <w:start w:val="1"/>
      <w:numFmt w:val="lowerRoman"/>
      <w:lvlText w:val="%3."/>
      <w:lvlJc w:val="right"/>
      <w:pPr>
        <w:ind w:left="1800" w:hanging="180"/>
      </w:pPr>
    </w:lvl>
    <w:lvl w:ilvl="3" w:tplc="A02E908E">
      <w:start w:val="1"/>
      <w:numFmt w:val="decimal"/>
      <w:lvlText w:val="%4."/>
      <w:lvlJc w:val="left"/>
      <w:pPr>
        <w:ind w:left="2520" w:hanging="360"/>
      </w:pPr>
    </w:lvl>
    <w:lvl w:ilvl="4" w:tplc="046299AA">
      <w:start w:val="1"/>
      <w:numFmt w:val="lowerLetter"/>
      <w:lvlText w:val="%5."/>
      <w:lvlJc w:val="left"/>
      <w:pPr>
        <w:ind w:left="3240" w:hanging="360"/>
      </w:pPr>
    </w:lvl>
    <w:lvl w:ilvl="5" w:tplc="ACDC20E8">
      <w:start w:val="1"/>
      <w:numFmt w:val="lowerRoman"/>
      <w:lvlText w:val="%6."/>
      <w:lvlJc w:val="right"/>
      <w:pPr>
        <w:ind w:left="3960" w:hanging="180"/>
      </w:pPr>
    </w:lvl>
    <w:lvl w:ilvl="6" w:tplc="AA029E3E">
      <w:start w:val="1"/>
      <w:numFmt w:val="decimal"/>
      <w:lvlText w:val="%7."/>
      <w:lvlJc w:val="left"/>
      <w:pPr>
        <w:ind w:left="4680" w:hanging="360"/>
      </w:pPr>
    </w:lvl>
    <w:lvl w:ilvl="7" w:tplc="3BD6F490">
      <w:start w:val="1"/>
      <w:numFmt w:val="lowerLetter"/>
      <w:lvlText w:val="%8."/>
      <w:lvlJc w:val="left"/>
      <w:pPr>
        <w:ind w:left="5400" w:hanging="360"/>
      </w:pPr>
    </w:lvl>
    <w:lvl w:ilvl="8" w:tplc="BE7650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F241FE"/>
    <w:multiLevelType w:val="hybridMultilevel"/>
    <w:tmpl w:val="013A83DE"/>
    <w:lvl w:ilvl="0" w:tplc="5B96DF32">
      <w:start w:val="1"/>
      <w:numFmt w:val="decimal"/>
      <w:lvlText w:val="%1."/>
      <w:lvlJc w:val="left"/>
      <w:pPr>
        <w:ind w:left="360" w:hanging="360"/>
      </w:pPr>
    </w:lvl>
    <w:lvl w:ilvl="1" w:tplc="38E8AC2C">
      <w:start w:val="1"/>
      <w:numFmt w:val="lowerLetter"/>
      <w:lvlText w:val="%2."/>
      <w:lvlJc w:val="left"/>
      <w:pPr>
        <w:ind w:left="1080" w:hanging="360"/>
      </w:pPr>
    </w:lvl>
    <w:lvl w:ilvl="2" w:tplc="7E04FB9E">
      <w:start w:val="1"/>
      <w:numFmt w:val="lowerRoman"/>
      <w:lvlText w:val="%3."/>
      <w:lvlJc w:val="right"/>
      <w:pPr>
        <w:ind w:left="1800" w:hanging="180"/>
      </w:pPr>
    </w:lvl>
    <w:lvl w:ilvl="3" w:tplc="5F4A1B5E">
      <w:start w:val="1"/>
      <w:numFmt w:val="decimal"/>
      <w:lvlText w:val="%4."/>
      <w:lvlJc w:val="left"/>
      <w:pPr>
        <w:ind w:left="2520" w:hanging="360"/>
      </w:pPr>
    </w:lvl>
    <w:lvl w:ilvl="4" w:tplc="2D407922">
      <w:start w:val="1"/>
      <w:numFmt w:val="lowerLetter"/>
      <w:lvlText w:val="%5."/>
      <w:lvlJc w:val="left"/>
      <w:pPr>
        <w:ind w:left="3240" w:hanging="360"/>
      </w:pPr>
    </w:lvl>
    <w:lvl w:ilvl="5" w:tplc="77CE7944">
      <w:start w:val="1"/>
      <w:numFmt w:val="lowerRoman"/>
      <w:lvlText w:val="%6."/>
      <w:lvlJc w:val="right"/>
      <w:pPr>
        <w:ind w:left="3960" w:hanging="180"/>
      </w:pPr>
    </w:lvl>
    <w:lvl w:ilvl="6" w:tplc="B50E8A26">
      <w:start w:val="1"/>
      <w:numFmt w:val="decimal"/>
      <w:lvlText w:val="%7."/>
      <w:lvlJc w:val="left"/>
      <w:pPr>
        <w:ind w:left="4680" w:hanging="360"/>
      </w:pPr>
    </w:lvl>
    <w:lvl w:ilvl="7" w:tplc="67C8F8BC">
      <w:start w:val="1"/>
      <w:numFmt w:val="lowerLetter"/>
      <w:lvlText w:val="%8."/>
      <w:lvlJc w:val="left"/>
      <w:pPr>
        <w:ind w:left="5400" w:hanging="360"/>
      </w:pPr>
    </w:lvl>
    <w:lvl w:ilvl="8" w:tplc="03D68C9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7DA"/>
    <w:rsid w:val="000241DC"/>
    <w:rsid w:val="000400BB"/>
    <w:rsid w:val="00045638"/>
    <w:rsid w:val="00053464"/>
    <w:rsid w:val="00081050"/>
    <w:rsid w:val="00083D80"/>
    <w:rsid w:val="00084D5F"/>
    <w:rsid w:val="000B768A"/>
    <w:rsid w:val="000C18CD"/>
    <w:rsid w:val="000C43BD"/>
    <w:rsid w:val="000D3905"/>
    <w:rsid w:val="000D50ED"/>
    <w:rsid w:val="000D68F9"/>
    <w:rsid w:val="00102C4B"/>
    <w:rsid w:val="0010431E"/>
    <w:rsid w:val="00120886"/>
    <w:rsid w:val="00135C6F"/>
    <w:rsid w:val="00145687"/>
    <w:rsid w:val="00177211"/>
    <w:rsid w:val="001C3901"/>
    <w:rsid w:val="001C7068"/>
    <w:rsid w:val="001C7FA2"/>
    <w:rsid w:val="00200F2C"/>
    <w:rsid w:val="00206E40"/>
    <w:rsid w:val="00212D35"/>
    <w:rsid w:val="00214F63"/>
    <w:rsid w:val="00257302"/>
    <w:rsid w:val="002800F0"/>
    <w:rsid w:val="002867D7"/>
    <w:rsid w:val="002E4D11"/>
    <w:rsid w:val="002E524A"/>
    <w:rsid w:val="002F2018"/>
    <w:rsid w:val="002F570F"/>
    <w:rsid w:val="0030159E"/>
    <w:rsid w:val="0036757D"/>
    <w:rsid w:val="003B5570"/>
    <w:rsid w:val="003C0BEC"/>
    <w:rsid w:val="003E56F0"/>
    <w:rsid w:val="003F14CE"/>
    <w:rsid w:val="003F33AE"/>
    <w:rsid w:val="003F54CC"/>
    <w:rsid w:val="003F563F"/>
    <w:rsid w:val="003F68CE"/>
    <w:rsid w:val="004032D7"/>
    <w:rsid w:val="0040389B"/>
    <w:rsid w:val="00411FA8"/>
    <w:rsid w:val="00437D13"/>
    <w:rsid w:val="0044304D"/>
    <w:rsid w:val="004457BC"/>
    <w:rsid w:val="004670EB"/>
    <w:rsid w:val="0049056E"/>
    <w:rsid w:val="004960F7"/>
    <w:rsid w:val="004A632B"/>
    <w:rsid w:val="004B6CF0"/>
    <w:rsid w:val="004C5FDE"/>
    <w:rsid w:val="004C6D05"/>
    <w:rsid w:val="00500183"/>
    <w:rsid w:val="005253A5"/>
    <w:rsid w:val="00536FB0"/>
    <w:rsid w:val="005377C7"/>
    <w:rsid w:val="005503FC"/>
    <w:rsid w:val="005507DA"/>
    <w:rsid w:val="0056047F"/>
    <w:rsid w:val="005708E9"/>
    <w:rsid w:val="00590024"/>
    <w:rsid w:val="00590EF7"/>
    <w:rsid w:val="005A2140"/>
    <w:rsid w:val="005B6147"/>
    <w:rsid w:val="005C5C49"/>
    <w:rsid w:val="005E304E"/>
    <w:rsid w:val="005F4DE0"/>
    <w:rsid w:val="00601673"/>
    <w:rsid w:val="00614AE9"/>
    <w:rsid w:val="006238C7"/>
    <w:rsid w:val="006334A7"/>
    <w:rsid w:val="00647218"/>
    <w:rsid w:val="00657FE8"/>
    <w:rsid w:val="006650C4"/>
    <w:rsid w:val="006737E2"/>
    <w:rsid w:val="00692162"/>
    <w:rsid w:val="006B690A"/>
    <w:rsid w:val="006E3D69"/>
    <w:rsid w:val="006E5A39"/>
    <w:rsid w:val="006F6567"/>
    <w:rsid w:val="00700818"/>
    <w:rsid w:val="00700D17"/>
    <w:rsid w:val="00711E44"/>
    <w:rsid w:val="00734289"/>
    <w:rsid w:val="007344DF"/>
    <w:rsid w:val="00756AD5"/>
    <w:rsid w:val="007665F3"/>
    <w:rsid w:val="00776678"/>
    <w:rsid w:val="007C056B"/>
    <w:rsid w:val="007C3A75"/>
    <w:rsid w:val="007E7D50"/>
    <w:rsid w:val="007F2218"/>
    <w:rsid w:val="0080251A"/>
    <w:rsid w:val="00824D03"/>
    <w:rsid w:val="00866AA8"/>
    <w:rsid w:val="00890B15"/>
    <w:rsid w:val="00891E8D"/>
    <w:rsid w:val="008A024A"/>
    <w:rsid w:val="008E36BD"/>
    <w:rsid w:val="008F2CE6"/>
    <w:rsid w:val="009258FA"/>
    <w:rsid w:val="00930A91"/>
    <w:rsid w:val="0094663C"/>
    <w:rsid w:val="00966D0E"/>
    <w:rsid w:val="009A3D05"/>
    <w:rsid w:val="009D1567"/>
    <w:rsid w:val="009E6AA4"/>
    <w:rsid w:val="009E6CF9"/>
    <w:rsid w:val="00A016BC"/>
    <w:rsid w:val="00A22A81"/>
    <w:rsid w:val="00A33BF5"/>
    <w:rsid w:val="00A406A2"/>
    <w:rsid w:val="00A6121C"/>
    <w:rsid w:val="00A84F93"/>
    <w:rsid w:val="00A866B0"/>
    <w:rsid w:val="00AA66B8"/>
    <w:rsid w:val="00AD3C9E"/>
    <w:rsid w:val="00AD7DD0"/>
    <w:rsid w:val="00AE16ED"/>
    <w:rsid w:val="00B01355"/>
    <w:rsid w:val="00B15F08"/>
    <w:rsid w:val="00B22D1A"/>
    <w:rsid w:val="00B5342C"/>
    <w:rsid w:val="00B732B0"/>
    <w:rsid w:val="00B90891"/>
    <w:rsid w:val="00B94B90"/>
    <w:rsid w:val="00B94FC9"/>
    <w:rsid w:val="00B978A4"/>
    <w:rsid w:val="00BA5259"/>
    <w:rsid w:val="00BA7C1B"/>
    <w:rsid w:val="00BE14D1"/>
    <w:rsid w:val="00BE2388"/>
    <w:rsid w:val="00BF54F5"/>
    <w:rsid w:val="00BF7EE6"/>
    <w:rsid w:val="00C03B7E"/>
    <w:rsid w:val="00C3111B"/>
    <w:rsid w:val="00C3171A"/>
    <w:rsid w:val="00C42067"/>
    <w:rsid w:val="00C61C4C"/>
    <w:rsid w:val="00C6274D"/>
    <w:rsid w:val="00C64332"/>
    <w:rsid w:val="00C77C36"/>
    <w:rsid w:val="00C8547D"/>
    <w:rsid w:val="00CB24BA"/>
    <w:rsid w:val="00CC6CFF"/>
    <w:rsid w:val="00CD43EF"/>
    <w:rsid w:val="00CE0145"/>
    <w:rsid w:val="00CE2561"/>
    <w:rsid w:val="00D0498A"/>
    <w:rsid w:val="00D056B1"/>
    <w:rsid w:val="00D2047A"/>
    <w:rsid w:val="00D4679D"/>
    <w:rsid w:val="00D74CBD"/>
    <w:rsid w:val="00D82C77"/>
    <w:rsid w:val="00D867F9"/>
    <w:rsid w:val="00D91B92"/>
    <w:rsid w:val="00D973CD"/>
    <w:rsid w:val="00DB15A2"/>
    <w:rsid w:val="00DB2BF2"/>
    <w:rsid w:val="00DC13AE"/>
    <w:rsid w:val="00DC47A3"/>
    <w:rsid w:val="00DD4DC9"/>
    <w:rsid w:val="00DD5250"/>
    <w:rsid w:val="00DF0954"/>
    <w:rsid w:val="00DF2479"/>
    <w:rsid w:val="00DF3FA8"/>
    <w:rsid w:val="00E37B0A"/>
    <w:rsid w:val="00E54CA3"/>
    <w:rsid w:val="00E75811"/>
    <w:rsid w:val="00E90101"/>
    <w:rsid w:val="00E90FED"/>
    <w:rsid w:val="00E95515"/>
    <w:rsid w:val="00EB2A5D"/>
    <w:rsid w:val="00EB3F54"/>
    <w:rsid w:val="00EE6295"/>
    <w:rsid w:val="00EF583E"/>
    <w:rsid w:val="00F01D9E"/>
    <w:rsid w:val="00F04144"/>
    <w:rsid w:val="00F30979"/>
    <w:rsid w:val="00F353F6"/>
    <w:rsid w:val="00F359F6"/>
    <w:rsid w:val="00F46AD7"/>
    <w:rsid w:val="00F47C92"/>
    <w:rsid w:val="00F51B37"/>
    <w:rsid w:val="00F51D3F"/>
    <w:rsid w:val="00F6079B"/>
    <w:rsid w:val="00F731DB"/>
    <w:rsid w:val="00F804A5"/>
    <w:rsid w:val="00F80B31"/>
    <w:rsid w:val="00F85F0E"/>
    <w:rsid w:val="00FA02EF"/>
    <w:rsid w:val="00FA1D81"/>
    <w:rsid w:val="00FB17B1"/>
    <w:rsid w:val="00FC74B9"/>
    <w:rsid w:val="00FD1398"/>
    <w:rsid w:val="00FE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0D3B3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09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0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309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0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90EF7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E54C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87ABD-F769-4CE7-86F8-9BA09AD0A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6</cp:revision>
  <dcterms:created xsi:type="dcterms:W3CDTF">2025-04-25T13:34:00Z</dcterms:created>
  <dcterms:modified xsi:type="dcterms:W3CDTF">2025-05-08T04:38:00Z</dcterms:modified>
</cp:coreProperties>
</file>